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12" w:rsidRDefault="00907F12" w:rsidP="00907F12">
      <w:pPr>
        <w:jc w:val="center"/>
        <w:rPr>
          <w:rFonts w:ascii="Arial" w:hAnsi="Arial" w:cs="Arial"/>
          <w:b/>
          <w:sz w:val="24"/>
          <w:szCs w:val="24"/>
        </w:rPr>
      </w:pPr>
      <w:bookmarkStart w:id="0" w:name="_GoBack"/>
      <w:bookmarkEnd w:id="0"/>
      <w:r>
        <w:rPr>
          <w:rFonts w:ascii="Arial" w:hAnsi="Arial" w:cs="Arial"/>
          <w:b/>
          <w:sz w:val="24"/>
          <w:szCs w:val="24"/>
        </w:rPr>
        <w:t>Esempi di a</w:t>
      </w:r>
      <w:r w:rsidRPr="002D1844">
        <w:rPr>
          <w:rFonts w:ascii="Arial" w:hAnsi="Arial" w:cs="Arial"/>
          <w:b/>
          <w:sz w:val="24"/>
          <w:szCs w:val="24"/>
        </w:rPr>
        <w:t>ttività DDI realizzate nelle classi</w:t>
      </w:r>
    </w:p>
    <w:tbl>
      <w:tblPr>
        <w:tblStyle w:val="Grigliatabella"/>
        <w:tblW w:w="0" w:type="auto"/>
        <w:tblLayout w:type="fixed"/>
        <w:tblLook w:val="04A0" w:firstRow="1" w:lastRow="0" w:firstColumn="1" w:lastColumn="0" w:noHBand="0" w:noVBand="1"/>
      </w:tblPr>
      <w:tblGrid>
        <w:gridCol w:w="9628"/>
      </w:tblGrid>
      <w:tr w:rsidR="00907F12" w:rsidTr="007E4425">
        <w:tc>
          <w:tcPr>
            <w:tcW w:w="9628" w:type="dxa"/>
          </w:tcPr>
          <w:p w:rsidR="00907F12" w:rsidRDefault="00907F12" w:rsidP="007E4425">
            <w:pPr>
              <w:jc w:val="center"/>
              <w:rPr>
                <w:rFonts w:ascii="Arial" w:hAnsi="Arial" w:cs="Arial"/>
                <w:b/>
                <w:sz w:val="24"/>
                <w:szCs w:val="24"/>
              </w:rPr>
            </w:pPr>
            <w:r>
              <w:rPr>
                <w:rFonts w:ascii="Arial" w:hAnsi="Arial" w:cs="Arial"/>
                <w:b/>
                <w:sz w:val="24"/>
                <w:szCs w:val="24"/>
              </w:rPr>
              <w:t>Classe IIC tecnico grafico</w:t>
            </w:r>
          </w:p>
          <w:p w:rsidR="00907F12" w:rsidRDefault="00907F12" w:rsidP="007E4425">
            <w:pPr>
              <w:jc w:val="center"/>
              <w:rPr>
                <w:rFonts w:ascii="Arial" w:hAnsi="Arial" w:cs="Arial"/>
                <w:b/>
                <w:sz w:val="24"/>
                <w:szCs w:val="24"/>
              </w:rPr>
            </w:pPr>
            <w:r>
              <w:rPr>
                <w:rFonts w:ascii="Arial" w:hAnsi="Arial" w:cs="Arial"/>
                <w:b/>
                <w:sz w:val="24"/>
                <w:szCs w:val="24"/>
              </w:rPr>
              <w:t xml:space="preserve">Docente referente: prof.ssa Filomena </w:t>
            </w:r>
            <w:proofErr w:type="spellStart"/>
            <w:r>
              <w:rPr>
                <w:rFonts w:ascii="Arial" w:hAnsi="Arial" w:cs="Arial"/>
                <w:b/>
                <w:sz w:val="24"/>
                <w:szCs w:val="24"/>
              </w:rPr>
              <w:t>Velleca</w:t>
            </w:r>
            <w:proofErr w:type="spellEnd"/>
          </w:p>
          <w:p w:rsidR="00907F12" w:rsidRDefault="00907F12" w:rsidP="007E4425">
            <w:pPr>
              <w:jc w:val="center"/>
              <w:rPr>
                <w:rFonts w:ascii="Arial" w:hAnsi="Arial" w:cs="Arial"/>
                <w:b/>
                <w:sz w:val="24"/>
                <w:szCs w:val="24"/>
              </w:rPr>
            </w:pPr>
            <w:r>
              <w:rPr>
                <w:rFonts w:ascii="Arial" w:hAnsi="Arial" w:cs="Arial"/>
                <w:b/>
                <w:sz w:val="24"/>
                <w:szCs w:val="24"/>
              </w:rPr>
              <w:t>Periodo II quadrimestre</w:t>
            </w:r>
          </w:p>
          <w:p w:rsidR="00907F12" w:rsidRDefault="00907F12" w:rsidP="007E4425">
            <w:pPr>
              <w:jc w:val="center"/>
              <w:rPr>
                <w:rFonts w:ascii="Arial" w:hAnsi="Arial" w:cs="Arial"/>
                <w:b/>
                <w:sz w:val="24"/>
                <w:szCs w:val="24"/>
              </w:rPr>
            </w:pPr>
            <w:proofErr w:type="spellStart"/>
            <w:r>
              <w:rPr>
                <w:rFonts w:ascii="Arial" w:hAnsi="Arial" w:cs="Arial"/>
                <w:b/>
                <w:sz w:val="24"/>
                <w:szCs w:val="24"/>
              </w:rPr>
              <w:t>Uda</w:t>
            </w:r>
            <w:proofErr w:type="spellEnd"/>
            <w:r>
              <w:rPr>
                <w:rFonts w:ascii="Arial" w:hAnsi="Arial" w:cs="Arial"/>
                <w:b/>
                <w:sz w:val="24"/>
                <w:szCs w:val="24"/>
              </w:rPr>
              <w:t xml:space="preserve"> di riferimento: </w:t>
            </w:r>
            <w:proofErr w:type="spellStart"/>
            <w:r>
              <w:rPr>
                <w:rFonts w:ascii="Arial" w:hAnsi="Arial" w:cs="Arial"/>
                <w:b/>
                <w:sz w:val="24"/>
                <w:szCs w:val="24"/>
              </w:rPr>
              <w:t>Flashmobility</w:t>
            </w:r>
            <w:proofErr w:type="spellEnd"/>
          </w:p>
          <w:p w:rsidR="00907F12" w:rsidRDefault="00907F12" w:rsidP="007E4425">
            <w:pPr>
              <w:jc w:val="center"/>
              <w:rPr>
                <w:rFonts w:ascii="Arial" w:hAnsi="Arial" w:cs="Arial"/>
                <w:b/>
                <w:sz w:val="24"/>
                <w:szCs w:val="24"/>
              </w:rPr>
            </w:pPr>
            <w:r>
              <w:rPr>
                <w:rFonts w:ascii="Arial" w:hAnsi="Arial" w:cs="Arial"/>
                <w:b/>
                <w:sz w:val="24"/>
                <w:szCs w:val="24"/>
              </w:rPr>
              <w:t>Disciplina: scienze integrate chimica</w:t>
            </w:r>
          </w:p>
          <w:p w:rsidR="00907F12" w:rsidRDefault="00907F12" w:rsidP="007E4425">
            <w:pPr>
              <w:jc w:val="center"/>
              <w:rPr>
                <w:rFonts w:ascii="Arial" w:hAnsi="Arial" w:cs="Arial"/>
                <w:b/>
                <w:sz w:val="24"/>
                <w:szCs w:val="24"/>
              </w:rPr>
            </w:pPr>
            <w:r>
              <w:rPr>
                <w:rFonts w:ascii="Arial" w:hAnsi="Arial" w:cs="Arial"/>
                <w:b/>
                <w:sz w:val="24"/>
                <w:szCs w:val="24"/>
              </w:rPr>
              <w:t>ATTIVITA’ PARTECIPAZIONE A PROGETTO/CONCORSO</w:t>
            </w:r>
          </w:p>
          <w:p w:rsidR="00907F12" w:rsidRDefault="00907F12" w:rsidP="007E4425">
            <w:pPr>
              <w:jc w:val="both"/>
              <w:rPr>
                <w:rFonts w:ascii="Arial" w:hAnsi="Arial" w:cs="Arial"/>
                <w:sz w:val="24"/>
                <w:szCs w:val="24"/>
              </w:rPr>
            </w:pPr>
            <w:r>
              <w:rPr>
                <w:rFonts w:ascii="Arial" w:hAnsi="Arial" w:cs="Arial"/>
                <w:sz w:val="24"/>
                <w:szCs w:val="24"/>
              </w:rPr>
              <w:t>L’UDA promuove la competenza europea: competenze per la cittadinanza a cui sono correlate tra le altre, le competenze dell’Asse scientifico tecnologico. Essa svolge la tematica della mobilità sostenibile collegata agli obiettivi dell’Agenda 2030 che rappresenta anche uno dei pilastri dell’insegnamento trasversale dell’insegnamento dell’educazione civica.</w:t>
            </w:r>
          </w:p>
          <w:p w:rsidR="00907F12" w:rsidRDefault="00907F12" w:rsidP="007E4425">
            <w:pPr>
              <w:pStyle w:val="NormaleWeb"/>
              <w:shd w:val="clear" w:color="auto" w:fill="FFFFFF"/>
              <w:spacing w:before="0" w:beforeAutospacing="0" w:line="276" w:lineRule="auto"/>
              <w:jc w:val="both"/>
              <w:rPr>
                <w:rStyle w:val="Enfasigrassetto"/>
                <w:rFonts w:ascii="Arial" w:hAnsi="Arial" w:cs="Arial"/>
                <w:b w:val="0"/>
                <w:shd w:val="clear" w:color="auto" w:fill="FFFFFF"/>
              </w:rPr>
            </w:pPr>
            <w:r>
              <w:rPr>
                <w:rFonts w:ascii="Arial" w:hAnsi="Arial" w:cs="Arial"/>
              </w:rPr>
              <w:t>Tra le attività programmate per la disciplina scienze integrate Chimica, utili allo sviluppo dell’unità di apprendimento, si è considerata utile la partecipazione del gruppo classe al progetto Agente 0011 (</w:t>
            </w:r>
            <w:hyperlink r:id="rId6" w:history="1">
              <w:r w:rsidRPr="00F11294">
                <w:rPr>
                  <w:rStyle w:val="Collegamentoipertestuale"/>
                  <w:rFonts w:ascii="Arial" w:hAnsi="Arial" w:cs="Arial"/>
                </w:rPr>
                <w:t>https://agente0011.it/</w:t>
              </w:r>
            </w:hyperlink>
            <w:r>
              <w:rPr>
                <w:rFonts w:ascii="Arial" w:hAnsi="Arial" w:cs="Arial"/>
              </w:rPr>
              <w:t xml:space="preserve">), un’iniziativa di didattica digitale dedicata a tutte le scuole italiane e agli enti informali. </w:t>
            </w:r>
            <w:r w:rsidRPr="002D1844">
              <w:rPr>
                <w:rFonts w:ascii="Arial" w:hAnsi="Arial" w:cs="Arial"/>
                <w:shd w:val="clear" w:color="auto" w:fill="FFFFFF"/>
              </w:rPr>
              <w:t xml:space="preserve">Ragazze e ragazzi di tutta Italia possono partecipare alle attività didattiche digitali, </w:t>
            </w:r>
            <w:r>
              <w:rPr>
                <w:rFonts w:ascii="Arial" w:hAnsi="Arial" w:cs="Arial"/>
                <w:shd w:val="clear" w:color="auto" w:fill="FFFFFF"/>
              </w:rPr>
              <w:t>scambiandosi</w:t>
            </w:r>
            <w:r w:rsidRPr="002D1844">
              <w:rPr>
                <w:rFonts w:ascii="Arial" w:hAnsi="Arial" w:cs="Arial"/>
                <w:shd w:val="clear" w:color="auto" w:fill="FFFFFF"/>
              </w:rPr>
              <w:t xml:space="preserve"> idee, opinioni e buone prassi, e </w:t>
            </w:r>
            <w:r>
              <w:rPr>
                <w:rFonts w:ascii="Arial" w:hAnsi="Arial" w:cs="Arial"/>
                <w:shd w:val="clear" w:color="auto" w:fill="FFFFFF"/>
              </w:rPr>
              <w:t>sono</w:t>
            </w:r>
            <w:r w:rsidRPr="002D1844">
              <w:rPr>
                <w:rFonts w:ascii="Arial" w:hAnsi="Arial" w:cs="Arial"/>
                <w:shd w:val="clear" w:color="auto" w:fill="FFFFFF"/>
              </w:rPr>
              <w:t xml:space="preserve"> chiamati a contribuire attivamente all’elaborazione di </w:t>
            </w:r>
            <w:r w:rsidRPr="002D1844">
              <w:rPr>
                <w:rStyle w:val="Enfasigrassetto"/>
                <w:rFonts w:ascii="Arial" w:hAnsi="Arial" w:cs="Arial"/>
                <w:shd w:val="clear" w:color="auto" w:fill="FFFFFF"/>
              </w:rPr>
              <w:t>una cultura della sostenibilità autentica e originale</w:t>
            </w:r>
            <w:r>
              <w:rPr>
                <w:rStyle w:val="Enfasigrassetto"/>
                <w:rFonts w:ascii="Arial" w:hAnsi="Arial" w:cs="Arial"/>
                <w:shd w:val="clear" w:color="auto" w:fill="FFFFFF"/>
              </w:rPr>
              <w:t xml:space="preserve"> attraverso la partecipazione a missioni mensili. Hanno l’opportunità di mettersi alla prova, riflettendo su come rendere il proprio territorio più sostenibile, aperto ed inclusivo. Possono contribuire alla diffusione di tematiche più che mai attuali e di fondamentale importanza come l’accessibilità, le pari opportunità e l’inclusione sociale a 360°. </w:t>
            </w:r>
          </w:p>
          <w:p w:rsidR="00907F12" w:rsidRDefault="00907F12" w:rsidP="007E4425">
            <w:pPr>
              <w:pStyle w:val="NormaleWeb"/>
              <w:shd w:val="clear" w:color="auto" w:fill="FFFFFF"/>
              <w:spacing w:before="0" w:beforeAutospacing="0" w:line="276" w:lineRule="auto"/>
              <w:jc w:val="both"/>
              <w:rPr>
                <w:rFonts w:ascii="Arial" w:hAnsi="Arial" w:cs="Arial"/>
              </w:rPr>
            </w:pPr>
            <w:r>
              <w:rPr>
                <w:rFonts w:ascii="Arial" w:hAnsi="Arial" w:cs="Arial"/>
              </w:rPr>
              <w:t xml:space="preserve">Le missioni che gli allievi sono chiamati a svolgere rappresentano dei veri e propri compiti di prestazione che richiedono la ricerca di informazioni, la lettura, la comprensione e l’elaborazione di testi, la riflessione per la formulazione e la condivisione delle proprie idee rispetto a temi importanti, l’utilizzo di software e piattaforme digitali anche social per la realizzazione e la pubblicazione di contenuti digitali, l’utilizzo di ambienti per la scrittura collaborativa come </w:t>
            </w:r>
            <w:proofErr w:type="spellStart"/>
            <w:r>
              <w:rPr>
                <w:rFonts w:ascii="Arial" w:hAnsi="Arial" w:cs="Arial"/>
              </w:rPr>
              <w:t>google</w:t>
            </w:r>
            <w:proofErr w:type="spellEnd"/>
            <w:r>
              <w:rPr>
                <w:rFonts w:ascii="Arial" w:hAnsi="Arial" w:cs="Arial"/>
              </w:rPr>
              <w:t xml:space="preserve"> drive. Il progetto Agente 0011 ben si innesta nella realtà scolastica dell’ISIS Europa che da diversi anni è una scuola digitale.</w:t>
            </w:r>
          </w:p>
          <w:p w:rsidR="00907F12" w:rsidRDefault="00907F12" w:rsidP="007E4425">
            <w:pPr>
              <w:pStyle w:val="NormaleWeb"/>
              <w:shd w:val="clear" w:color="auto" w:fill="FFFFFF"/>
              <w:spacing w:before="0" w:beforeAutospacing="0" w:line="276" w:lineRule="auto"/>
              <w:jc w:val="both"/>
              <w:rPr>
                <w:rFonts w:ascii="Arial" w:hAnsi="Arial" w:cs="Arial"/>
              </w:rPr>
            </w:pPr>
            <w:r>
              <w:rPr>
                <w:rFonts w:ascii="Arial" w:hAnsi="Arial" w:cs="Arial"/>
              </w:rPr>
              <w:t>Sono previste missioni di diverso tipo:</w:t>
            </w:r>
          </w:p>
          <w:p w:rsidR="00907F12" w:rsidRPr="00A909E9" w:rsidRDefault="00907F12" w:rsidP="007E4425">
            <w:pPr>
              <w:pStyle w:val="NormaleWeb"/>
              <w:shd w:val="clear" w:color="auto" w:fill="FFFFFF"/>
              <w:spacing w:before="0" w:beforeAutospacing="0" w:line="276" w:lineRule="auto"/>
              <w:jc w:val="both"/>
              <w:rPr>
                <w:rFonts w:ascii="Arial" w:hAnsi="Arial" w:cs="Arial"/>
              </w:rPr>
            </w:pPr>
            <w:r w:rsidRPr="00A909E9">
              <w:rPr>
                <w:rFonts w:ascii="Arial" w:hAnsi="Arial" w:cs="Arial"/>
                <w:b/>
                <w:bCs/>
              </w:rPr>
              <w:br/>
              <w:t>QUIZ DUELLO</w:t>
            </w:r>
            <w:r>
              <w:rPr>
                <w:rFonts w:ascii="Arial" w:hAnsi="Arial" w:cs="Arial"/>
              </w:rPr>
              <w:t xml:space="preserve"> - </w:t>
            </w:r>
            <w:r w:rsidRPr="00A909E9">
              <w:rPr>
                <w:rFonts w:ascii="Arial" w:hAnsi="Arial" w:cs="Arial"/>
              </w:rPr>
              <w:t xml:space="preserve">Due team, scelti in modo casuale o tramite invito, si sfidano a un quiz a risposte multiple. Il vincitore ottiene un punteggio extra. Non è necessario che i due team siano presenti online contemporaneamente. Ciascun team può partecipare una </w:t>
            </w:r>
            <w:r w:rsidRPr="00A909E9">
              <w:rPr>
                <w:rFonts w:ascii="Arial" w:hAnsi="Arial" w:cs="Arial"/>
              </w:rPr>
              <w:lastRenderedPageBreak/>
              <w:t>sola volta per mission</w:t>
            </w:r>
            <w:r>
              <w:rPr>
                <w:rFonts w:ascii="Arial" w:hAnsi="Arial" w:cs="Arial"/>
              </w:rPr>
              <w:t>e, come sfidante o come sfidato.</w:t>
            </w:r>
          </w:p>
          <w:p w:rsidR="00907F12" w:rsidRPr="001870DC" w:rsidRDefault="00907F12" w:rsidP="007E4425">
            <w:pPr>
              <w:pStyle w:val="NormaleWeb"/>
              <w:spacing w:line="276" w:lineRule="auto"/>
              <w:jc w:val="both"/>
              <w:rPr>
                <w:rFonts w:ascii="Arial" w:hAnsi="Arial" w:cs="Arial"/>
                <w:b/>
                <w:bCs/>
              </w:rPr>
            </w:pPr>
            <w:r w:rsidRPr="00A909E9">
              <w:rPr>
                <w:rFonts w:ascii="Arial" w:hAnsi="Arial" w:cs="Arial"/>
                <w:b/>
                <w:bCs/>
              </w:rPr>
              <w:t>PASSASTORIA</w:t>
            </w:r>
            <w:r>
              <w:rPr>
                <w:rFonts w:ascii="Arial" w:hAnsi="Arial" w:cs="Arial"/>
                <w:b/>
                <w:bCs/>
              </w:rPr>
              <w:t xml:space="preserve"> - </w:t>
            </w:r>
            <w:r w:rsidRPr="00A909E9">
              <w:rPr>
                <w:rFonts w:ascii="Arial" w:hAnsi="Arial" w:cs="Arial"/>
              </w:rPr>
              <w:t>Un team viene selezionato in maniera casuale per iniziare una storia o una riflessione a tema ambientale che deve essere continuata o confutata da un altro team, s</w:t>
            </w:r>
            <w:r>
              <w:rPr>
                <w:rFonts w:ascii="Arial" w:hAnsi="Arial" w:cs="Arial"/>
              </w:rPr>
              <w:t>celto anch’esso in modo casuale.</w:t>
            </w:r>
          </w:p>
          <w:p w:rsidR="00907F12" w:rsidRPr="001870DC" w:rsidRDefault="00907F12" w:rsidP="007E4425">
            <w:pPr>
              <w:pStyle w:val="NormaleWeb"/>
              <w:spacing w:line="276" w:lineRule="auto"/>
              <w:jc w:val="both"/>
              <w:rPr>
                <w:rFonts w:ascii="Arial" w:hAnsi="Arial" w:cs="Arial"/>
                <w:b/>
                <w:bCs/>
              </w:rPr>
            </w:pPr>
            <w:r w:rsidRPr="00A909E9">
              <w:rPr>
                <w:rFonts w:ascii="Arial" w:hAnsi="Arial" w:cs="Arial"/>
                <w:b/>
                <w:bCs/>
              </w:rPr>
              <w:t>MISSIONI SOCIAL</w:t>
            </w:r>
            <w:r>
              <w:rPr>
                <w:rFonts w:ascii="Arial" w:hAnsi="Arial" w:cs="Arial"/>
                <w:b/>
                <w:bCs/>
              </w:rPr>
              <w:t xml:space="preserve"> - </w:t>
            </w:r>
            <w:r w:rsidRPr="00A909E9">
              <w:rPr>
                <w:rFonts w:ascii="Arial" w:hAnsi="Arial" w:cs="Arial"/>
              </w:rPr>
              <w:t>invitano a un uso dei social network (</w:t>
            </w:r>
            <w:proofErr w:type="spellStart"/>
            <w:r w:rsidRPr="00A909E9">
              <w:rPr>
                <w:rFonts w:ascii="Arial" w:hAnsi="Arial" w:cs="Arial"/>
              </w:rPr>
              <w:t>Insta</w:t>
            </w:r>
            <w:r>
              <w:rPr>
                <w:rFonts w:ascii="Arial" w:hAnsi="Arial" w:cs="Arial"/>
              </w:rPr>
              <w:t>gram</w:t>
            </w:r>
            <w:proofErr w:type="spellEnd"/>
            <w:r>
              <w:rPr>
                <w:rFonts w:ascii="Arial" w:hAnsi="Arial" w:cs="Arial"/>
              </w:rPr>
              <w:t xml:space="preserve">, </w:t>
            </w:r>
            <w:proofErr w:type="spellStart"/>
            <w:r>
              <w:rPr>
                <w:rFonts w:ascii="Arial" w:hAnsi="Arial" w:cs="Arial"/>
              </w:rPr>
              <w:t>YouTube</w:t>
            </w:r>
            <w:proofErr w:type="spellEnd"/>
            <w:r>
              <w:rPr>
                <w:rFonts w:ascii="Arial" w:hAnsi="Arial" w:cs="Arial"/>
              </w:rPr>
              <w:t xml:space="preserve">, </w:t>
            </w:r>
            <w:proofErr w:type="spellStart"/>
            <w:r>
              <w:rPr>
                <w:rFonts w:ascii="Arial" w:hAnsi="Arial" w:cs="Arial"/>
              </w:rPr>
              <w:t>Snapchat</w:t>
            </w:r>
            <w:proofErr w:type="spellEnd"/>
            <w:r>
              <w:rPr>
                <w:rFonts w:ascii="Arial" w:hAnsi="Arial" w:cs="Arial"/>
              </w:rPr>
              <w:t xml:space="preserve">, </w:t>
            </w:r>
            <w:proofErr w:type="spellStart"/>
            <w:r>
              <w:rPr>
                <w:rFonts w:ascii="Arial" w:hAnsi="Arial" w:cs="Arial"/>
              </w:rPr>
              <w:t>Vimeo</w:t>
            </w:r>
            <w:proofErr w:type="spellEnd"/>
            <w:r>
              <w:rPr>
                <w:rFonts w:ascii="Arial" w:hAnsi="Arial" w:cs="Arial"/>
              </w:rPr>
              <w:t>).</w:t>
            </w:r>
          </w:p>
          <w:p w:rsidR="00907F12" w:rsidRPr="001870DC" w:rsidRDefault="00907F12" w:rsidP="007E4425">
            <w:pPr>
              <w:pStyle w:val="NormaleWeb"/>
              <w:spacing w:line="276" w:lineRule="auto"/>
              <w:jc w:val="both"/>
              <w:rPr>
                <w:rFonts w:ascii="Arial" w:hAnsi="Arial" w:cs="Arial"/>
                <w:b/>
                <w:bCs/>
              </w:rPr>
            </w:pPr>
            <w:r w:rsidRPr="00A909E9">
              <w:rPr>
                <w:rFonts w:ascii="Arial" w:hAnsi="Arial" w:cs="Arial"/>
                <w:b/>
                <w:bCs/>
              </w:rPr>
              <w:t>MISSIONI STORYTELLING</w:t>
            </w:r>
            <w:r>
              <w:rPr>
                <w:rFonts w:ascii="Arial" w:hAnsi="Arial" w:cs="Arial"/>
                <w:b/>
                <w:bCs/>
              </w:rPr>
              <w:t xml:space="preserve"> - </w:t>
            </w:r>
            <w:r w:rsidRPr="00A909E9">
              <w:rPr>
                <w:rFonts w:ascii="Arial" w:hAnsi="Arial" w:cs="Arial"/>
              </w:rPr>
              <w:t xml:space="preserve">chiedono di produrre narrazioni </w:t>
            </w:r>
            <w:r>
              <w:rPr>
                <w:rFonts w:ascii="Arial" w:hAnsi="Arial" w:cs="Arial"/>
              </w:rPr>
              <w:t>digitali con un format a scelta.</w:t>
            </w:r>
          </w:p>
          <w:p w:rsidR="00907F12" w:rsidRPr="001870DC" w:rsidRDefault="00907F12" w:rsidP="007E4425">
            <w:pPr>
              <w:pStyle w:val="NormaleWeb"/>
              <w:spacing w:line="276" w:lineRule="auto"/>
              <w:jc w:val="both"/>
              <w:rPr>
                <w:rFonts w:ascii="Arial" w:hAnsi="Arial" w:cs="Arial"/>
                <w:b/>
                <w:bCs/>
              </w:rPr>
            </w:pPr>
            <w:r w:rsidRPr="00A909E9">
              <w:rPr>
                <w:rFonts w:ascii="Arial" w:hAnsi="Arial" w:cs="Arial"/>
                <w:b/>
                <w:bCs/>
              </w:rPr>
              <w:t>MISSIONI REPORTER</w:t>
            </w:r>
            <w:r>
              <w:rPr>
                <w:rFonts w:ascii="Arial" w:hAnsi="Arial" w:cs="Arial"/>
                <w:b/>
                <w:bCs/>
              </w:rPr>
              <w:t xml:space="preserve"> - </w:t>
            </w:r>
            <w:r w:rsidRPr="00A909E9">
              <w:rPr>
                <w:rFonts w:ascii="Arial" w:hAnsi="Arial" w:cs="Arial"/>
              </w:rPr>
              <w:t xml:space="preserve">invitano a produrre contenuti originali per lo School Lab utilizzando </w:t>
            </w:r>
            <w:proofErr w:type="spellStart"/>
            <w:r w:rsidRPr="00A909E9">
              <w:rPr>
                <w:rFonts w:ascii="Arial" w:hAnsi="Arial" w:cs="Arial"/>
              </w:rPr>
              <w:t>i</w:t>
            </w:r>
            <w:r>
              <w:rPr>
                <w:rFonts w:ascii="Arial" w:hAnsi="Arial" w:cs="Arial"/>
              </w:rPr>
              <w:t>nfografiche</w:t>
            </w:r>
            <w:proofErr w:type="spellEnd"/>
            <w:r>
              <w:rPr>
                <w:rFonts w:ascii="Arial" w:hAnsi="Arial" w:cs="Arial"/>
              </w:rPr>
              <w:t>, brevi video o post.</w:t>
            </w:r>
          </w:p>
          <w:p w:rsidR="00907F12" w:rsidRPr="001870DC" w:rsidRDefault="00907F12" w:rsidP="007E4425">
            <w:pPr>
              <w:pStyle w:val="NormaleWeb"/>
              <w:spacing w:line="276" w:lineRule="auto"/>
              <w:jc w:val="both"/>
              <w:rPr>
                <w:rFonts w:ascii="Arial" w:hAnsi="Arial" w:cs="Arial"/>
                <w:b/>
                <w:bCs/>
              </w:rPr>
            </w:pPr>
            <w:r w:rsidRPr="00A909E9">
              <w:rPr>
                <w:rFonts w:ascii="Arial" w:hAnsi="Arial" w:cs="Arial"/>
                <w:b/>
                <w:bCs/>
              </w:rPr>
              <w:t>RUZZLE</w:t>
            </w:r>
            <w:r>
              <w:rPr>
                <w:rFonts w:ascii="Arial" w:hAnsi="Arial" w:cs="Arial"/>
                <w:b/>
                <w:bCs/>
              </w:rPr>
              <w:t xml:space="preserve"> - </w:t>
            </w:r>
            <w:r w:rsidRPr="00A909E9">
              <w:rPr>
                <w:rFonts w:ascii="Arial" w:hAnsi="Arial" w:cs="Arial"/>
              </w:rPr>
              <w:t>Il giocatore deve formare il maggior numero di parole di senso compiuto con le lettere a disposizione. Le parole devono essere di almeno 2 lettere e devono essere formate unendo lettere adiacenti fra loro in orizzontale, verticale o diagonale. Il team può scegliere in solitaria con un tempo definito o sfidare un altro team. Non è necessario che i due team siano prese</w:t>
            </w:r>
            <w:r>
              <w:rPr>
                <w:rFonts w:ascii="Arial" w:hAnsi="Arial" w:cs="Arial"/>
              </w:rPr>
              <w:t>nti online nello stesso momento.</w:t>
            </w:r>
          </w:p>
          <w:p w:rsidR="00907F12" w:rsidRPr="001870DC" w:rsidRDefault="00907F12" w:rsidP="007E4425">
            <w:pPr>
              <w:pStyle w:val="NormaleWeb"/>
              <w:spacing w:line="276" w:lineRule="auto"/>
              <w:jc w:val="both"/>
              <w:rPr>
                <w:rFonts w:ascii="Arial" w:hAnsi="Arial" w:cs="Arial"/>
                <w:b/>
                <w:bCs/>
              </w:rPr>
            </w:pPr>
            <w:r w:rsidRPr="00A909E9">
              <w:rPr>
                <w:rFonts w:ascii="Arial" w:hAnsi="Arial" w:cs="Arial"/>
                <w:b/>
                <w:bCs/>
              </w:rPr>
              <w:t>PAROLE INCATENATE</w:t>
            </w:r>
            <w:r>
              <w:rPr>
                <w:rFonts w:ascii="Arial" w:hAnsi="Arial" w:cs="Arial"/>
                <w:b/>
                <w:bCs/>
              </w:rPr>
              <w:t xml:space="preserve"> - </w:t>
            </w:r>
            <w:r w:rsidRPr="00A909E9">
              <w:rPr>
                <w:rFonts w:ascii="Arial" w:hAnsi="Arial" w:cs="Arial"/>
              </w:rPr>
              <w:t>Vengono fornite  una serie di parole, alcune già presenti e altre nascoste. Il compito del team è completare gli spa</w:t>
            </w:r>
            <w:r>
              <w:rPr>
                <w:rFonts w:ascii="Arial" w:hAnsi="Arial" w:cs="Arial"/>
              </w:rPr>
              <w:t>zi vuoti e completare la catena.</w:t>
            </w:r>
          </w:p>
          <w:p w:rsidR="00907F12" w:rsidRPr="001870DC" w:rsidRDefault="00907F12" w:rsidP="007E4425">
            <w:pPr>
              <w:pStyle w:val="NormaleWeb"/>
              <w:spacing w:line="276" w:lineRule="auto"/>
              <w:jc w:val="both"/>
              <w:rPr>
                <w:rFonts w:ascii="Arial" w:hAnsi="Arial" w:cs="Arial"/>
                <w:b/>
                <w:bCs/>
              </w:rPr>
            </w:pPr>
            <w:r w:rsidRPr="00A909E9">
              <w:rPr>
                <w:rFonts w:ascii="Arial" w:hAnsi="Arial" w:cs="Arial"/>
                <w:b/>
                <w:bCs/>
              </w:rPr>
              <w:br/>
              <w:t>L'EREDITÀ</w:t>
            </w:r>
            <w:r>
              <w:rPr>
                <w:rFonts w:ascii="Arial" w:hAnsi="Arial" w:cs="Arial"/>
                <w:b/>
                <w:bCs/>
              </w:rPr>
              <w:t xml:space="preserve"> - </w:t>
            </w:r>
            <w:r w:rsidRPr="00A909E9">
              <w:rPr>
                <w:rFonts w:ascii="Arial" w:hAnsi="Arial" w:cs="Arial"/>
              </w:rPr>
              <w:t>Il compito del team è scovare la parola che si associa perfettamente a tutte e 5 le</w:t>
            </w:r>
            <w:r>
              <w:rPr>
                <w:rFonts w:ascii="Arial" w:hAnsi="Arial" w:cs="Arial"/>
              </w:rPr>
              <w:t xml:space="preserve"> parole che gli vengono fornite.</w:t>
            </w:r>
          </w:p>
          <w:p w:rsidR="00907F12" w:rsidRPr="001870DC" w:rsidRDefault="00907F12" w:rsidP="007E4425">
            <w:pPr>
              <w:pStyle w:val="NormaleWeb"/>
              <w:spacing w:line="276" w:lineRule="auto"/>
              <w:jc w:val="both"/>
              <w:rPr>
                <w:rFonts w:ascii="Arial" w:hAnsi="Arial" w:cs="Arial"/>
                <w:b/>
                <w:bCs/>
              </w:rPr>
            </w:pPr>
            <w:r w:rsidRPr="006F1301">
              <w:rPr>
                <w:rFonts w:ascii="Arial" w:hAnsi="Arial" w:cs="Arial"/>
                <w:b/>
                <w:bCs/>
              </w:rPr>
              <w:t>MISSIONI QUIZ/GAME</w:t>
            </w:r>
            <w:r>
              <w:rPr>
                <w:rFonts w:ascii="Arial" w:hAnsi="Arial" w:cs="Arial"/>
                <w:b/>
                <w:bCs/>
              </w:rPr>
              <w:t xml:space="preserve"> - </w:t>
            </w:r>
            <w:r w:rsidRPr="006F1301">
              <w:rPr>
                <w:rFonts w:ascii="Arial" w:hAnsi="Arial" w:cs="Arial"/>
              </w:rPr>
              <w:t>invitano a giocare direttamente online ris</w:t>
            </w:r>
            <w:r>
              <w:rPr>
                <w:rFonts w:ascii="Arial" w:hAnsi="Arial" w:cs="Arial"/>
              </w:rPr>
              <w:t>pondendo a una serie di domande.</w:t>
            </w:r>
          </w:p>
          <w:p w:rsidR="00907F12" w:rsidRPr="00660382" w:rsidRDefault="00907F12" w:rsidP="007E4425">
            <w:pPr>
              <w:pStyle w:val="NormaleWeb"/>
              <w:spacing w:line="276" w:lineRule="auto"/>
              <w:jc w:val="both"/>
              <w:rPr>
                <w:rFonts w:ascii="Arial" w:hAnsi="Arial" w:cs="Arial"/>
                <w:b/>
                <w:bCs/>
              </w:rPr>
            </w:pPr>
            <w:r w:rsidRPr="006F1301">
              <w:rPr>
                <w:rFonts w:ascii="Arial" w:hAnsi="Arial" w:cs="Arial"/>
                <w:b/>
                <w:bCs/>
              </w:rPr>
              <w:t>MISSIONI MEMO GAME</w:t>
            </w:r>
            <w:r>
              <w:rPr>
                <w:rFonts w:ascii="Arial" w:hAnsi="Arial" w:cs="Arial"/>
                <w:b/>
                <w:bCs/>
              </w:rPr>
              <w:t xml:space="preserve"> - </w:t>
            </w:r>
            <w:r w:rsidRPr="006F1301">
              <w:rPr>
                <w:rFonts w:ascii="Arial" w:hAnsi="Arial" w:cs="Arial"/>
              </w:rPr>
              <w:t>invitano le squadre a giocare direttamente online, rispondendo a una serie di domande legate a una foto iniziale, che viene visualizzata per un</w:t>
            </w:r>
            <w:r>
              <w:rPr>
                <w:rFonts w:ascii="Arial" w:hAnsi="Arial" w:cs="Arial"/>
              </w:rPr>
              <w:t xml:space="preserve"> attimo di tempo predeterminato.</w:t>
            </w:r>
          </w:p>
          <w:p w:rsidR="00907F12" w:rsidRPr="00660382" w:rsidRDefault="00907F12" w:rsidP="007E4425">
            <w:pPr>
              <w:pStyle w:val="NormaleWeb"/>
              <w:spacing w:line="276" w:lineRule="auto"/>
              <w:jc w:val="both"/>
              <w:rPr>
                <w:rFonts w:ascii="Arial" w:hAnsi="Arial" w:cs="Arial"/>
                <w:b/>
                <w:bCs/>
              </w:rPr>
            </w:pPr>
            <w:r w:rsidRPr="006F1301">
              <w:rPr>
                <w:rFonts w:ascii="Arial" w:hAnsi="Arial" w:cs="Arial"/>
                <w:b/>
                <w:bCs/>
              </w:rPr>
              <w:t>MISSIONI DRAG&amp;DROP</w:t>
            </w:r>
            <w:r>
              <w:rPr>
                <w:rFonts w:ascii="Arial" w:hAnsi="Arial" w:cs="Arial"/>
                <w:b/>
                <w:bCs/>
              </w:rPr>
              <w:t xml:space="preserve"> - </w:t>
            </w:r>
            <w:r w:rsidRPr="006F1301">
              <w:rPr>
                <w:rFonts w:ascii="Arial" w:hAnsi="Arial" w:cs="Arial"/>
              </w:rPr>
              <w:t xml:space="preserve">l’utente dovrà accoppiare correttamente diverse coppie di immagini, spostandoli con il cursore del mouse </w:t>
            </w:r>
            <w:r>
              <w:rPr>
                <w:rFonts w:ascii="Arial" w:hAnsi="Arial" w:cs="Arial"/>
              </w:rPr>
              <w:t>e collocandoli nel modo giusto.</w:t>
            </w:r>
          </w:p>
          <w:p w:rsidR="00907F12" w:rsidRPr="00660382" w:rsidRDefault="00907F12" w:rsidP="007E4425">
            <w:pPr>
              <w:pStyle w:val="NormaleWeb"/>
              <w:spacing w:line="276" w:lineRule="auto"/>
              <w:jc w:val="both"/>
              <w:rPr>
                <w:rFonts w:ascii="Arial" w:hAnsi="Arial" w:cs="Arial"/>
                <w:b/>
                <w:bCs/>
              </w:rPr>
            </w:pPr>
            <w:r w:rsidRPr="006F1301">
              <w:rPr>
                <w:rFonts w:ascii="Arial" w:hAnsi="Arial" w:cs="Arial"/>
                <w:b/>
                <w:bCs/>
              </w:rPr>
              <w:t>MISSIONE SPECIALE</w:t>
            </w:r>
            <w:r>
              <w:rPr>
                <w:rFonts w:ascii="Arial" w:hAnsi="Arial" w:cs="Arial"/>
                <w:b/>
                <w:bCs/>
              </w:rPr>
              <w:t xml:space="preserve"> - </w:t>
            </w:r>
            <w:r w:rsidRPr="006F1301">
              <w:rPr>
                <w:rFonts w:ascii="Arial" w:hAnsi="Arial" w:cs="Arial"/>
              </w:rPr>
              <w:t>si tratta di particolari missioni dedicate alle ONG che hanno r</w:t>
            </w:r>
            <w:r>
              <w:rPr>
                <w:rFonts w:ascii="Arial" w:hAnsi="Arial" w:cs="Arial"/>
              </w:rPr>
              <w:t>ealizzato il portale AGENTE0011.</w:t>
            </w:r>
          </w:p>
          <w:p w:rsidR="00907F12" w:rsidRPr="006F1301" w:rsidRDefault="00907F12" w:rsidP="007E4425">
            <w:pPr>
              <w:pStyle w:val="NormaleWeb"/>
              <w:spacing w:line="276" w:lineRule="auto"/>
              <w:jc w:val="both"/>
              <w:rPr>
                <w:rFonts w:ascii="Arial" w:hAnsi="Arial" w:cs="Arial"/>
              </w:rPr>
            </w:pPr>
            <w:r w:rsidRPr="006F1301">
              <w:rPr>
                <w:rFonts w:ascii="Arial" w:hAnsi="Arial" w:cs="Arial"/>
                <w:b/>
                <w:bCs/>
              </w:rPr>
              <w:t>MISSIONI PER I RAGAZZI PIÙ GRANDI</w:t>
            </w:r>
            <w:r>
              <w:rPr>
                <w:rFonts w:ascii="Arial" w:hAnsi="Arial" w:cs="Arial"/>
                <w:b/>
                <w:bCs/>
              </w:rPr>
              <w:t xml:space="preserve"> -</w:t>
            </w:r>
            <w:r w:rsidRPr="006F1301">
              <w:rPr>
                <w:rFonts w:ascii="Arial" w:hAnsi="Arial" w:cs="Arial"/>
              </w:rPr>
              <w:t xml:space="preserve"> Si tratta di MISSIONI più complesse e che richiedono più conoscenze, particolarmente adatte per gli studenti dei gradi di scuola più avanzati, ma su cui tutti possono comunque mettersi alla prova.</w:t>
            </w:r>
          </w:p>
          <w:p w:rsidR="00907F12" w:rsidRDefault="00907F12" w:rsidP="007E4425">
            <w:pPr>
              <w:pStyle w:val="NormaleWeb"/>
              <w:shd w:val="clear" w:color="auto" w:fill="FFFFFF"/>
              <w:spacing w:before="0" w:beforeAutospacing="0" w:line="276" w:lineRule="auto"/>
              <w:jc w:val="both"/>
              <w:rPr>
                <w:rFonts w:ascii="Arial" w:hAnsi="Arial" w:cs="Arial"/>
              </w:rPr>
            </w:pPr>
            <w:r>
              <w:rPr>
                <w:rFonts w:ascii="Arial" w:hAnsi="Arial" w:cs="Arial"/>
              </w:rPr>
              <w:t xml:space="preserve">Le missioni </w:t>
            </w:r>
            <w:proofErr w:type="spellStart"/>
            <w:r>
              <w:rPr>
                <w:rFonts w:ascii="Arial" w:hAnsi="Arial" w:cs="Arial"/>
              </w:rPr>
              <w:t>ruzzle</w:t>
            </w:r>
            <w:proofErr w:type="spellEnd"/>
            <w:r>
              <w:rPr>
                <w:rFonts w:ascii="Arial" w:hAnsi="Arial" w:cs="Arial"/>
              </w:rPr>
              <w:t xml:space="preserve">, parole incatenate, l’eredità, quiz/game, memo/game, drag and </w:t>
            </w:r>
            <w:proofErr w:type="spellStart"/>
            <w:r>
              <w:rPr>
                <w:rFonts w:ascii="Arial" w:hAnsi="Arial" w:cs="Arial"/>
              </w:rPr>
              <w:t>drop</w:t>
            </w:r>
            <w:proofErr w:type="spellEnd"/>
            <w:r>
              <w:rPr>
                <w:rFonts w:ascii="Arial" w:hAnsi="Arial" w:cs="Arial"/>
              </w:rPr>
              <w:t xml:space="preserve"> </w:t>
            </w:r>
            <w:r>
              <w:rPr>
                <w:rFonts w:ascii="Arial" w:hAnsi="Arial" w:cs="Arial"/>
              </w:rPr>
              <w:lastRenderedPageBreak/>
              <w:t>vengono realizzate in sincrono da uno degli alunni con la collaborazione ed i suggerimenti degli altri. L’alunno incaricato dalla docente per lo svolgimento della missione, condivide lo schermo in modo che tutti gli altri possano seguire i vari passaggi richiesti dalla missione e dare suggerimenti per lo svolgimento.</w:t>
            </w:r>
          </w:p>
          <w:p w:rsidR="00907F12" w:rsidRDefault="00907F12" w:rsidP="007E4425">
            <w:pPr>
              <w:pStyle w:val="NormaleWeb"/>
              <w:shd w:val="clear" w:color="auto" w:fill="FFFFFF"/>
              <w:spacing w:before="0" w:beforeAutospacing="0" w:line="276" w:lineRule="auto"/>
              <w:jc w:val="both"/>
              <w:rPr>
                <w:rFonts w:ascii="Arial" w:hAnsi="Arial" w:cs="Arial"/>
              </w:rPr>
            </w:pPr>
            <w:r>
              <w:rPr>
                <w:rFonts w:ascii="Arial" w:hAnsi="Arial" w:cs="Arial"/>
              </w:rPr>
              <w:t>Le missioni appartenenti alle altre tipologie che richiedono ricerca di informazioni, stesura di testi, elaborazione di titoli, di slogan, realizzazione di presentazioni multimediali, di brevi video, di registrazione di audio sono svolte in asincrono, lavorando in gruppo. La creazione dei gruppi e l’assegnazione della missione è compito della docente.</w:t>
            </w:r>
          </w:p>
          <w:p w:rsidR="00907F12" w:rsidRDefault="00907F12" w:rsidP="007E4425">
            <w:pPr>
              <w:pStyle w:val="NormaleWeb"/>
              <w:shd w:val="clear" w:color="auto" w:fill="FFFFFF"/>
              <w:spacing w:before="0" w:beforeAutospacing="0" w:line="276" w:lineRule="auto"/>
              <w:jc w:val="both"/>
              <w:rPr>
                <w:rFonts w:ascii="Arial" w:hAnsi="Arial" w:cs="Arial"/>
              </w:rPr>
            </w:pPr>
            <w:r>
              <w:rPr>
                <w:rFonts w:ascii="Arial" w:hAnsi="Arial" w:cs="Arial"/>
              </w:rPr>
              <w:t>Va sottolineato che le missioni sono a tempo, terminato il quale non è possibile più la consegna del prodotto richiesto. Questo è un elemento molto importante perché fa leva sulla responsabilità e sulla motivazione dei componenti del team. Non partecipare ad una missione significa inevitabilmente retrocedere nella classifica!</w:t>
            </w:r>
          </w:p>
          <w:p w:rsidR="00907F12" w:rsidRDefault="00907F12" w:rsidP="007E4425">
            <w:pPr>
              <w:pStyle w:val="NormaleWeb"/>
              <w:shd w:val="clear" w:color="auto" w:fill="FFFFFF"/>
              <w:spacing w:before="0" w:beforeAutospacing="0" w:line="276" w:lineRule="auto"/>
              <w:jc w:val="both"/>
              <w:rPr>
                <w:rFonts w:ascii="Arial" w:hAnsi="Arial" w:cs="Arial"/>
              </w:rPr>
            </w:pPr>
            <w:r>
              <w:rPr>
                <w:rFonts w:ascii="Arial" w:hAnsi="Arial" w:cs="Arial"/>
              </w:rPr>
              <w:t xml:space="preserve">Lo svolgimento delle missioni permette al team/classe di accumulare punti e di collocarsi in una classifica nazionale di scuole ed enti informali che fanno parte della Community di Agente 0011. E’ previsto alla fine di ogni mese (febbraio, marzo, aprile) un premio per i best team of </w:t>
            </w:r>
            <w:proofErr w:type="spellStart"/>
            <w:r>
              <w:rPr>
                <w:rFonts w:ascii="Arial" w:hAnsi="Arial" w:cs="Arial"/>
              </w:rPr>
              <w:t>month</w:t>
            </w:r>
            <w:proofErr w:type="spellEnd"/>
            <w:r>
              <w:rPr>
                <w:rFonts w:ascii="Arial" w:hAnsi="Arial" w:cs="Arial"/>
              </w:rPr>
              <w:t xml:space="preserve"> ed un premio finale per il best team of </w:t>
            </w:r>
            <w:proofErr w:type="spellStart"/>
            <w:r>
              <w:rPr>
                <w:rFonts w:ascii="Arial" w:hAnsi="Arial" w:cs="Arial"/>
              </w:rPr>
              <w:t>year</w:t>
            </w:r>
            <w:proofErr w:type="spellEnd"/>
            <w:r>
              <w:rPr>
                <w:rFonts w:ascii="Arial" w:hAnsi="Arial" w:cs="Arial"/>
              </w:rPr>
              <w:t xml:space="preserve">. La classe IICG si è classificata come best team of </w:t>
            </w:r>
            <w:proofErr w:type="spellStart"/>
            <w:r>
              <w:rPr>
                <w:rFonts w:ascii="Arial" w:hAnsi="Arial" w:cs="Arial"/>
              </w:rPr>
              <w:t>month</w:t>
            </w:r>
            <w:proofErr w:type="spellEnd"/>
            <w:r>
              <w:rPr>
                <w:rFonts w:ascii="Arial" w:hAnsi="Arial" w:cs="Arial"/>
              </w:rPr>
              <w:t xml:space="preserve"> per il mese di febbraio </w:t>
            </w:r>
            <w:hyperlink r:id="rId7" w:history="1">
              <w:r w:rsidRPr="00F11294">
                <w:rPr>
                  <w:rStyle w:val="Collegamentoipertestuale"/>
                  <w:rFonts w:ascii="Arial" w:hAnsi="Arial" w:cs="Arial"/>
                </w:rPr>
                <w:t>https://agente0011.it/ecco-i-vincitori-di-febbraio-2021/</w:t>
              </w:r>
            </w:hyperlink>
            <w:r>
              <w:rPr>
                <w:rFonts w:ascii="Arial" w:hAnsi="Arial" w:cs="Arial"/>
              </w:rPr>
              <w:t xml:space="preserve"> con grande soddisfazione per il Team PER UN FUTURO MIGLIORE (è questo il nome che la classe ha scelto per partecipare al progetto). La pagina social del team è </w:t>
            </w:r>
            <w:hyperlink r:id="rId8" w:history="1">
              <w:r w:rsidRPr="00F11294">
                <w:rPr>
                  <w:rStyle w:val="Collegamentoipertestuale"/>
                  <w:rFonts w:ascii="Arial" w:hAnsi="Arial" w:cs="Arial"/>
                </w:rPr>
                <w:t>https://www.instagram.com/perun_futuro_migliore/</w:t>
              </w:r>
            </w:hyperlink>
            <w:r>
              <w:rPr>
                <w:rFonts w:ascii="Arial" w:hAnsi="Arial" w:cs="Arial"/>
              </w:rPr>
              <w:t>.</w:t>
            </w:r>
          </w:p>
          <w:tbl>
            <w:tblPr>
              <w:tblStyle w:val="Grigliatabella"/>
              <w:tblW w:w="0" w:type="auto"/>
              <w:tblLayout w:type="fixed"/>
              <w:tblLook w:val="04A0" w:firstRow="1" w:lastRow="0" w:firstColumn="1" w:lastColumn="0" w:noHBand="0" w:noVBand="1"/>
            </w:tblPr>
            <w:tblGrid>
              <w:gridCol w:w="5269"/>
              <w:gridCol w:w="2551"/>
              <w:gridCol w:w="1582"/>
            </w:tblGrid>
            <w:tr w:rsidR="00907F12" w:rsidTr="007E4425">
              <w:tc>
                <w:tcPr>
                  <w:tcW w:w="5269" w:type="dxa"/>
                </w:tcPr>
                <w:p w:rsidR="00907F12" w:rsidRPr="00915AE6" w:rsidRDefault="00907F12" w:rsidP="007E4425">
                  <w:pPr>
                    <w:pStyle w:val="NormaleWeb"/>
                    <w:spacing w:before="0" w:beforeAutospacing="0" w:line="276" w:lineRule="auto"/>
                    <w:ind w:right="644"/>
                    <w:jc w:val="both"/>
                    <w:rPr>
                      <w:rFonts w:ascii="Arial" w:hAnsi="Arial" w:cs="Arial"/>
                      <w:b/>
                    </w:rPr>
                  </w:pPr>
                  <w:r w:rsidRPr="00915AE6">
                    <w:rPr>
                      <w:rFonts w:ascii="Arial" w:hAnsi="Arial" w:cs="Arial"/>
                      <w:b/>
                    </w:rPr>
                    <w:t>Cosa</w:t>
                  </w:r>
                </w:p>
              </w:tc>
              <w:tc>
                <w:tcPr>
                  <w:tcW w:w="2551" w:type="dxa"/>
                </w:tcPr>
                <w:p w:rsidR="00907F12" w:rsidRPr="00915AE6" w:rsidRDefault="00907F12" w:rsidP="007E4425">
                  <w:pPr>
                    <w:pStyle w:val="NormaleWeb"/>
                    <w:spacing w:before="0" w:beforeAutospacing="0" w:line="276" w:lineRule="auto"/>
                    <w:jc w:val="both"/>
                    <w:rPr>
                      <w:rFonts w:ascii="Arial" w:hAnsi="Arial" w:cs="Arial"/>
                      <w:b/>
                    </w:rPr>
                  </w:pPr>
                  <w:r w:rsidRPr="00915AE6">
                    <w:rPr>
                      <w:rFonts w:ascii="Arial" w:hAnsi="Arial" w:cs="Arial"/>
                      <w:b/>
                    </w:rPr>
                    <w:t xml:space="preserve">Chi </w:t>
                  </w:r>
                </w:p>
              </w:tc>
              <w:tc>
                <w:tcPr>
                  <w:tcW w:w="1582" w:type="dxa"/>
                </w:tcPr>
                <w:p w:rsidR="00907F12" w:rsidRPr="00915AE6" w:rsidRDefault="00907F12" w:rsidP="007E4425">
                  <w:pPr>
                    <w:pStyle w:val="NormaleWeb"/>
                    <w:spacing w:before="0" w:beforeAutospacing="0" w:line="276" w:lineRule="auto"/>
                    <w:jc w:val="both"/>
                    <w:rPr>
                      <w:rFonts w:ascii="Arial" w:hAnsi="Arial" w:cs="Arial"/>
                      <w:b/>
                    </w:rPr>
                  </w:pPr>
                  <w:r w:rsidRPr="00915AE6">
                    <w:rPr>
                      <w:rFonts w:ascii="Arial" w:hAnsi="Arial" w:cs="Arial"/>
                      <w:b/>
                    </w:rPr>
                    <w:t>Quando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Presentazione alla classe della piattaforma Agente 0011, del progetto, della community, del regolamento del concorso.</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In sincrono </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Sondaggio con mentimer.com circa il gradimento della proposta. </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In sincrono </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Dato il feedback positivo iscrizione del team alla piattaforma Agente 0011</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In sincrono </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Creazione del gruppo </w:t>
                  </w:r>
                  <w:proofErr w:type="spellStart"/>
                  <w:r>
                    <w:rPr>
                      <w:rFonts w:ascii="Arial" w:hAnsi="Arial" w:cs="Arial"/>
                    </w:rPr>
                    <w:t>whatsapp</w:t>
                  </w:r>
                  <w:proofErr w:type="spellEnd"/>
                  <w:r>
                    <w:rPr>
                      <w:rFonts w:ascii="Arial" w:hAnsi="Arial" w:cs="Arial"/>
                    </w:rPr>
                    <w:t xml:space="preserve"> e della pagina </w:t>
                  </w:r>
                  <w:proofErr w:type="spellStart"/>
                  <w:r>
                    <w:rPr>
                      <w:rFonts w:ascii="Arial" w:hAnsi="Arial" w:cs="Arial"/>
                    </w:rPr>
                    <w:t>instagram</w:t>
                  </w:r>
                  <w:proofErr w:type="spellEnd"/>
                  <w:r>
                    <w:rPr>
                      <w:rFonts w:ascii="Arial" w:hAnsi="Arial" w:cs="Arial"/>
                    </w:rPr>
                    <w:t xml:space="preserve"> del team.</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 due alunni amministratori</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In asincrono </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p>
              </w:tc>
              <w:tc>
                <w:tcPr>
                  <w:tcW w:w="2551" w:type="dxa"/>
                </w:tcPr>
                <w:p w:rsidR="00907F12" w:rsidRDefault="00907F12" w:rsidP="007E4425">
                  <w:pPr>
                    <w:pStyle w:val="NormaleWeb"/>
                    <w:spacing w:before="0" w:beforeAutospacing="0" w:line="276" w:lineRule="auto"/>
                    <w:jc w:val="both"/>
                    <w:rPr>
                      <w:rFonts w:ascii="Arial" w:hAnsi="Arial" w:cs="Arial"/>
                    </w:rPr>
                  </w:pPr>
                </w:p>
              </w:tc>
              <w:tc>
                <w:tcPr>
                  <w:tcW w:w="1582" w:type="dxa"/>
                </w:tcPr>
                <w:p w:rsidR="00907F12" w:rsidRDefault="00907F12" w:rsidP="007E4425">
                  <w:pPr>
                    <w:pStyle w:val="NormaleWeb"/>
                    <w:spacing w:before="0" w:beforeAutospacing="0" w:line="276" w:lineRule="auto"/>
                    <w:jc w:val="both"/>
                    <w:rPr>
                      <w:rFonts w:ascii="Arial" w:hAnsi="Arial" w:cs="Arial"/>
                    </w:rPr>
                  </w:pP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sidRPr="004637DF">
                    <w:rPr>
                      <w:rFonts w:ascii="Arial" w:hAnsi="Arial" w:cs="Arial"/>
                    </w:rPr>
                    <w:t>Svolgimento delle prime tre missioni. In particolare per la missione: Riso e Risorsa si è discusso in relazione alla sostenibilità delle filiera agroalimentari, dell'importanza del rispetto di natura, ambiente e persone, delle tre dimensioni dello sviluppo sostenibile in riferimento all'Azienda Riso Gallo che in Italia lavora da tempo per ottenere un prodotto frutto di una produzione sostenibile.</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Il tema</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In sincrono </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sidRPr="004637DF">
                    <w:rPr>
                      <w:rFonts w:ascii="Arial" w:hAnsi="Arial" w:cs="Arial"/>
                    </w:rPr>
                    <w:lastRenderedPageBreak/>
                    <w:t xml:space="preserve">Organizzazione delle due missioni: </w:t>
                  </w:r>
                  <w:r w:rsidRPr="004637DF">
                    <w:rPr>
                      <w:rFonts w:ascii="Arial" w:hAnsi="Arial" w:cs="Arial"/>
                      <w:b/>
                    </w:rPr>
                    <w:t>Un anno in DAD</w:t>
                  </w:r>
                  <w:r>
                    <w:rPr>
                      <w:rFonts w:ascii="Arial" w:hAnsi="Arial" w:cs="Arial"/>
                      <w:b/>
                    </w:rPr>
                    <w:t xml:space="preserve"> (gruppo 1)</w:t>
                  </w:r>
                  <w:r w:rsidRPr="004637DF">
                    <w:rPr>
                      <w:rFonts w:ascii="Arial" w:hAnsi="Arial" w:cs="Arial"/>
                    </w:rPr>
                    <w:t xml:space="preserve"> ed </w:t>
                  </w:r>
                  <w:r w:rsidRPr="004637DF">
                    <w:rPr>
                      <w:rFonts w:ascii="Arial" w:hAnsi="Arial" w:cs="Arial"/>
                      <w:b/>
                    </w:rPr>
                    <w:t>Environment Challenge</w:t>
                  </w:r>
                  <w:r>
                    <w:rPr>
                      <w:rFonts w:ascii="Arial" w:hAnsi="Arial" w:cs="Arial"/>
                      <w:b/>
                    </w:rPr>
                    <w:t xml:space="preserve"> (gruppo 2)</w:t>
                  </w:r>
                  <w:r w:rsidRPr="004637DF">
                    <w:rPr>
                      <w:rFonts w:ascii="Arial" w:hAnsi="Arial" w:cs="Arial"/>
                    </w:rPr>
                    <w:t xml:space="preserve">. </w:t>
                  </w:r>
                  <w:r>
                    <w:rPr>
                      <w:rFonts w:ascii="Arial" w:hAnsi="Arial" w:cs="Arial"/>
                    </w:rPr>
                    <w:t>La prima richiede la realizzazione di un video mentre la seconda richiede il download di un’</w:t>
                  </w:r>
                  <w:proofErr w:type="spellStart"/>
                  <w:r>
                    <w:rPr>
                      <w:rFonts w:ascii="Arial" w:hAnsi="Arial" w:cs="Arial"/>
                    </w:rPr>
                    <w:t>app</w:t>
                  </w:r>
                  <w:proofErr w:type="spellEnd"/>
                  <w:r>
                    <w:rPr>
                      <w:rFonts w:ascii="Arial" w:hAnsi="Arial" w:cs="Arial"/>
                    </w:rPr>
                    <w:t xml:space="preserve"> e l’utilizzo per l’individuazione di buone pratiche per la salvaguardia ambientale. Creazione dei gruppi di lavoro.</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La 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sincrono</w:t>
                  </w:r>
                </w:p>
              </w:tc>
            </w:tr>
            <w:tr w:rsidR="00907F12" w:rsidTr="007E4425">
              <w:tc>
                <w:tcPr>
                  <w:tcW w:w="5269" w:type="dxa"/>
                </w:tcPr>
                <w:p w:rsidR="00907F12" w:rsidRPr="004637DF" w:rsidRDefault="00907F12" w:rsidP="007E4425">
                  <w:pPr>
                    <w:pStyle w:val="NormaleWeb"/>
                    <w:spacing w:before="0" w:beforeAutospacing="0" w:line="276" w:lineRule="auto"/>
                    <w:jc w:val="both"/>
                    <w:rPr>
                      <w:rFonts w:ascii="Arial" w:hAnsi="Arial" w:cs="Arial"/>
                    </w:rPr>
                  </w:pPr>
                  <w:r>
                    <w:rPr>
                      <w:rFonts w:ascii="Arial" w:hAnsi="Arial" w:cs="Arial"/>
                    </w:rPr>
                    <w:t xml:space="preserve">Per la facilitazione della prima missione che richiede l’acquisizione di elementi di bilancio sull’anno trascorso in DAD, da parte di ciascun allievo, la docente realizza un questionario che sottopone al team attraverso i moduli di </w:t>
                  </w:r>
                  <w:proofErr w:type="spellStart"/>
                  <w:r>
                    <w:rPr>
                      <w:rFonts w:ascii="Arial" w:hAnsi="Arial" w:cs="Arial"/>
                    </w:rPr>
                    <w:t>google</w:t>
                  </w:r>
                  <w:proofErr w:type="spellEnd"/>
                  <w:r>
                    <w:rPr>
                      <w:rFonts w:ascii="Arial" w:hAnsi="Arial" w:cs="Arial"/>
                    </w:rPr>
                    <w:t>.</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Il team risponde al questionario </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asincrono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Raccolta delle risposte ed elaborazione di un documento di sintesi che viene condiviso al gruppo 1:</w:t>
                  </w:r>
                </w:p>
                <w:p w:rsidR="00907F12" w:rsidRDefault="004C3F97" w:rsidP="007E4425">
                  <w:pPr>
                    <w:pStyle w:val="NormaleWeb"/>
                    <w:spacing w:before="0" w:beforeAutospacing="0" w:line="276" w:lineRule="auto"/>
                    <w:jc w:val="both"/>
                    <w:rPr>
                      <w:rFonts w:ascii="Arial" w:hAnsi="Arial" w:cs="Arial"/>
                    </w:rPr>
                  </w:pPr>
                  <w:hyperlink r:id="rId9" w:history="1">
                    <w:r w:rsidR="00907F12" w:rsidRPr="004643F7">
                      <w:rPr>
                        <w:rStyle w:val="Collegamentoipertestuale"/>
                        <w:rFonts w:ascii="Arial" w:hAnsi="Arial" w:cs="Arial"/>
                      </w:rPr>
                      <w:t>https://drive.google.com/file/d/15KOT9AehIUFitHz_KPkr4S0iQfyZ-Hnt/view?usp=sharing</w:t>
                    </w:r>
                  </w:hyperlink>
                </w:p>
                <w:p w:rsidR="00907F12" w:rsidRPr="004637DF" w:rsidRDefault="004C3F97" w:rsidP="007E4425">
                  <w:pPr>
                    <w:pStyle w:val="NormaleWeb"/>
                    <w:spacing w:before="0" w:beforeAutospacing="0" w:line="276" w:lineRule="auto"/>
                    <w:jc w:val="both"/>
                    <w:rPr>
                      <w:rFonts w:ascii="Arial" w:hAnsi="Arial" w:cs="Arial"/>
                    </w:rPr>
                  </w:pPr>
                  <w:hyperlink r:id="rId10" w:history="1">
                    <w:r w:rsidR="00907F12" w:rsidRPr="004643F7">
                      <w:rPr>
                        <w:rStyle w:val="Collegamentoipertestuale"/>
                        <w:rFonts w:ascii="Arial" w:hAnsi="Arial" w:cs="Arial"/>
                      </w:rPr>
                      <w:t>https://drive.google.com/file/d/1T1odXKM0P3QplKJ-k21l9_B7NXt2zQP9/view?usp=sharing</w:t>
                    </w:r>
                  </w:hyperlink>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La 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asincrono</w:t>
                  </w:r>
                </w:p>
              </w:tc>
            </w:tr>
            <w:tr w:rsidR="00907F12" w:rsidTr="007E4425">
              <w:tc>
                <w:tcPr>
                  <w:tcW w:w="5269" w:type="dxa"/>
                </w:tcPr>
                <w:p w:rsidR="00907F12" w:rsidRDefault="00907F12" w:rsidP="007E4425">
                  <w:pPr>
                    <w:pStyle w:val="NormaleWeb"/>
                    <w:spacing w:before="0" w:beforeAutospacing="0" w:line="276" w:lineRule="auto"/>
                    <w:rPr>
                      <w:rFonts w:ascii="Arial" w:hAnsi="Arial" w:cs="Arial"/>
                    </w:rPr>
                  </w:pPr>
                  <w:r>
                    <w:rPr>
                      <w:rFonts w:ascii="Arial" w:hAnsi="Arial" w:cs="Arial"/>
                    </w:rPr>
                    <w:t xml:space="preserve">Realizzazione del video </w:t>
                  </w:r>
                  <w:r w:rsidRPr="00622883">
                    <w:rPr>
                      <w:rFonts w:ascii="Arial" w:hAnsi="Arial" w:cs="Arial"/>
                      <w:b/>
                    </w:rPr>
                    <w:t xml:space="preserve">Un anno di </w:t>
                  </w:r>
                  <w:proofErr w:type="spellStart"/>
                  <w:r w:rsidRPr="00622883">
                    <w:rPr>
                      <w:rFonts w:ascii="Arial" w:hAnsi="Arial" w:cs="Arial"/>
                      <w:b/>
                    </w:rPr>
                    <w:t>dad</w:t>
                  </w:r>
                  <w:proofErr w:type="spellEnd"/>
                  <w:r w:rsidRPr="00622883">
                    <w:rPr>
                      <w:rFonts w:ascii="Arial" w:hAnsi="Arial" w:cs="Arial"/>
                      <w:b/>
                    </w:rPr>
                    <w:t xml:space="preserve"> </w:t>
                  </w:r>
                  <w:r>
                    <w:rPr>
                      <w:rFonts w:ascii="Arial" w:hAnsi="Arial" w:cs="Arial"/>
                    </w:rPr>
                    <w:t xml:space="preserve">pubblicato su </w:t>
                  </w:r>
                  <w:proofErr w:type="spellStart"/>
                  <w:r>
                    <w:rPr>
                      <w:rFonts w:ascii="Arial" w:hAnsi="Arial" w:cs="Arial"/>
                    </w:rPr>
                    <w:t>youtube</w:t>
                  </w:r>
                  <w:proofErr w:type="spellEnd"/>
                  <w:r>
                    <w:rPr>
                      <w:rFonts w:ascii="Arial" w:hAnsi="Arial" w:cs="Arial"/>
                    </w:rPr>
                    <w:t xml:space="preserve"> e quindi sulla piattaforma Agente 0011 </w:t>
                  </w:r>
                  <w:hyperlink r:id="rId11" w:history="1">
                    <w:r w:rsidRPr="004643F7">
                      <w:rPr>
                        <w:rStyle w:val="Collegamentoipertestuale"/>
                        <w:rFonts w:ascii="Arial" w:hAnsi="Arial" w:cs="Arial"/>
                      </w:rPr>
                      <w:t>https://youtu.be/2csgrGwTaos</w:t>
                    </w:r>
                  </w:hyperlink>
                </w:p>
                <w:p w:rsidR="00907F12" w:rsidRPr="004637DF" w:rsidRDefault="00907F12" w:rsidP="007E4425">
                  <w:pPr>
                    <w:pStyle w:val="NormaleWeb"/>
                    <w:spacing w:before="0" w:beforeAutospacing="0" w:line="276" w:lineRule="auto"/>
                    <w:rPr>
                      <w:rFonts w:ascii="Arial" w:hAnsi="Arial" w:cs="Arial"/>
                    </w:rPr>
                  </w:pPr>
                  <w:r>
                    <w:rPr>
                      <w:rFonts w:ascii="Arial" w:hAnsi="Arial" w:cs="Arial"/>
                    </w:rPr>
                    <w:t xml:space="preserve">Il gruppo 1 crea a partire dal documento condiviso dalla docente contenente i punti di vista dei compagni, il canovaccio da seguire per la realizzazione del video. Ricerca immagini, le seleziona, registra gli audio, fa il montaggio del video. In autonomia il gruppo fa la divisione dei compiti. Il gruppo interagisce con la docente attraverso il gruppo </w:t>
                  </w:r>
                  <w:proofErr w:type="spellStart"/>
                  <w:r>
                    <w:rPr>
                      <w:rFonts w:ascii="Arial" w:hAnsi="Arial" w:cs="Arial"/>
                    </w:rPr>
                    <w:t>whatsapp</w:t>
                  </w:r>
                  <w:proofErr w:type="spellEnd"/>
                  <w:r>
                    <w:rPr>
                      <w:rFonts w:ascii="Arial" w:hAnsi="Arial" w:cs="Arial"/>
                    </w:rPr>
                    <w:t xml:space="preserve">, mentre per la condivisione dei documenti, delle immagini, dei test utilizza una cartella condivisa in </w:t>
                  </w:r>
                  <w:proofErr w:type="spellStart"/>
                  <w:r>
                    <w:rPr>
                      <w:rFonts w:ascii="Arial" w:hAnsi="Arial" w:cs="Arial"/>
                    </w:rPr>
                    <w:t>google</w:t>
                  </w:r>
                  <w:proofErr w:type="spellEnd"/>
                  <w:r>
                    <w:rPr>
                      <w:rFonts w:ascii="Arial" w:hAnsi="Arial" w:cs="Arial"/>
                    </w:rPr>
                    <w:t xml:space="preserve"> drive.</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Il gruppo 1</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asincrono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Il Gruppo 2 realizza il  video richiesto dalla Missione </w:t>
                  </w:r>
                  <w:r w:rsidRPr="004637DF">
                    <w:rPr>
                      <w:rFonts w:ascii="Arial" w:hAnsi="Arial" w:cs="Arial"/>
                      <w:b/>
                    </w:rPr>
                    <w:t>Environment Challenge</w:t>
                  </w:r>
                  <w:r>
                    <w:rPr>
                      <w:rFonts w:ascii="Arial" w:hAnsi="Arial" w:cs="Arial"/>
                      <w:b/>
                    </w:rPr>
                    <w:t xml:space="preserve"> </w:t>
                  </w:r>
                  <w:r w:rsidRPr="00622883">
                    <w:rPr>
                      <w:rFonts w:ascii="Arial" w:hAnsi="Arial" w:cs="Arial"/>
                    </w:rPr>
                    <w:t xml:space="preserve">pubblicato su </w:t>
                  </w:r>
                  <w:proofErr w:type="spellStart"/>
                  <w:r w:rsidRPr="00622883">
                    <w:rPr>
                      <w:rFonts w:ascii="Arial" w:hAnsi="Arial" w:cs="Arial"/>
                    </w:rPr>
                    <w:t>youtube</w:t>
                  </w:r>
                  <w:proofErr w:type="spellEnd"/>
                  <w:r w:rsidRPr="00622883">
                    <w:rPr>
                      <w:rFonts w:ascii="Arial" w:hAnsi="Arial" w:cs="Arial"/>
                    </w:rPr>
                    <w:t xml:space="preserve"> e quindi su Agente 0011</w:t>
                  </w:r>
                  <w:r>
                    <w:rPr>
                      <w:rFonts w:ascii="Arial" w:hAnsi="Arial" w:cs="Arial"/>
                    </w:rPr>
                    <w:t xml:space="preserve"> al link</w:t>
                  </w:r>
                </w:p>
                <w:p w:rsidR="00907F12" w:rsidRDefault="004C3F97" w:rsidP="007E4425">
                  <w:pPr>
                    <w:pStyle w:val="NormaleWeb"/>
                    <w:spacing w:before="0" w:beforeAutospacing="0" w:line="276" w:lineRule="auto"/>
                    <w:jc w:val="both"/>
                    <w:rPr>
                      <w:rFonts w:ascii="Arial" w:hAnsi="Arial" w:cs="Arial"/>
                    </w:rPr>
                  </w:pPr>
                  <w:hyperlink r:id="rId12" w:history="1">
                    <w:r w:rsidR="00907F12" w:rsidRPr="004643F7">
                      <w:rPr>
                        <w:rStyle w:val="Collegamentoipertestuale"/>
                        <w:rFonts w:ascii="Arial" w:hAnsi="Arial" w:cs="Arial"/>
                      </w:rPr>
                      <w:t>https://youtu.be/EbNdkI2Edho</w:t>
                    </w:r>
                  </w:hyperlink>
                </w:p>
                <w:p w:rsidR="00907F12" w:rsidRPr="004637DF" w:rsidRDefault="00907F12" w:rsidP="007E4425">
                  <w:pPr>
                    <w:pStyle w:val="NormaleWeb"/>
                    <w:spacing w:before="0" w:beforeAutospacing="0" w:line="276" w:lineRule="auto"/>
                    <w:jc w:val="both"/>
                    <w:rPr>
                      <w:rFonts w:ascii="Arial" w:hAnsi="Arial" w:cs="Arial"/>
                    </w:rPr>
                  </w:pPr>
                  <w:r>
                    <w:rPr>
                      <w:rFonts w:ascii="Arial" w:hAnsi="Arial" w:cs="Arial"/>
                    </w:rPr>
                    <w:t xml:space="preserve">Il gruppo ricerca fonti, immagini, elabora il testo </w:t>
                  </w:r>
                  <w:r>
                    <w:rPr>
                      <w:rFonts w:ascii="Arial" w:hAnsi="Arial" w:cs="Arial"/>
                    </w:rPr>
                    <w:lastRenderedPageBreak/>
                    <w:t xml:space="preserve">sulla cui base svolge il montaggio del video. Utilizza una cartella condivisa in drive ed il gruppo </w:t>
                  </w:r>
                  <w:proofErr w:type="spellStart"/>
                  <w:r>
                    <w:rPr>
                      <w:rFonts w:ascii="Arial" w:hAnsi="Arial" w:cs="Arial"/>
                    </w:rPr>
                    <w:t>whatsapp</w:t>
                  </w:r>
                  <w:proofErr w:type="spellEnd"/>
                  <w:r>
                    <w:rPr>
                      <w:rFonts w:ascii="Arial" w:hAnsi="Arial" w:cs="Arial"/>
                    </w:rPr>
                    <w:t xml:space="preserve"> per comunicare e condividere documenti, informazioni, suggerimenti. La tematica del video è la produzione di CO2 antropica. Il gruppo si occupa anche del tema della pubblicità cartacea dalla cui riduzione si può ottenere un decremento della produzione di CO2. A tal proposito realizza due </w:t>
                  </w:r>
                  <w:proofErr w:type="spellStart"/>
                  <w:r>
                    <w:rPr>
                      <w:rFonts w:ascii="Arial" w:hAnsi="Arial" w:cs="Arial"/>
                    </w:rPr>
                    <w:t>sticker</w:t>
                  </w:r>
                  <w:proofErr w:type="spellEnd"/>
                  <w:r>
                    <w:rPr>
                      <w:rFonts w:ascii="Arial" w:hAnsi="Arial" w:cs="Arial"/>
                    </w:rPr>
                    <w:t xml:space="preserve"> che invitano a ridurre la pubblicità cartacea. I due </w:t>
                  </w:r>
                  <w:proofErr w:type="spellStart"/>
                  <w:r>
                    <w:rPr>
                      <w:rFonts w:ascii="Arial" w:hAnsi="Arial" w:cs="Arial"/>
                    </w:rPr>
                    <w:t>sticker</w:t>
                  </w:r>
                  <w:proofErr w:type="spellEnd"/>
                  <w:r>
                    <w:rPr>
                      <w:rFonts w:ascii="Arial" w:hAnsi="Arial" w:cs="Arial"/>
                    </w:rPr>
                    <w:t xml:space="preserve"> sono pubblicati sulla pagina IG del team.</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lastRenderedPageBreak/>
                    <w:t>Il gruppo 2</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asincrono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sidRPr="001F68F2">
                    <w:rPr>
                      <w:rFonts w:ascii="Arial" w:hAnsi="Arial" w:cs="Arial"/>
                    </w:rPr>
                    <w:lastRenderedPageBreak/>
                    <w:t>Visione dei video realizzati per le missioni di Agente 0011. Riflessioni sulla modalità di progettazione di un contenuto didattico digitale.</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Il team con la 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sidRPr="001F68F2">
                    <w:rPr>
                      <w:rFonts w:ascii="Arial" w:hAnsi="Arial" w:cs="Arial"/>
                    </w:rPr>
                    <w:t xml:space="preserve">Svolgimento di due missioni: - </w:t>
                  </w:r>
                  <w:proofErr w:type="spellStart"/>
                  <w:r w:rsidRPr="001F68F2">
                    <w:rPr>
                      <w:rFonts w:ascii="Arial" w:hAnsi="Arial" w:cs="Arial"/>
                    </w:rPr>
                    <w:t>ruzzle</w:t>
                  </w:r>
                  <w:proofErr w:type="spellEnd"/>
                  <w:r w:rsidRPr="001F68F2">
                    <w:rPr>
                      <w:rFonts w:ascii="Arial" w:hAnsi="Arial" w:cs="Arial"/>
                    </w:rPr>
                    <w:t xml:space="preserve"> - </w:t>
                  </w:r>
                  <w:proofErr w:type="spellStart"/>
                  <w:r w:rsidRPr="001F68F2">
                    <w:rPr>
                      <w:rFonts w:ascii="Arial" w:hAnsi="Arial" w:cs="Arial"/>
                    </w:rPr>
                    <w:t>cloze</w:t>
                  </w:r>
                  <w:proofErr w:type="spellEnd"/>
                  <w:r w:rsidRPr="001F68F2">
                    <w:rPr>
                      <w:rFonts w:ascii="Arial" w:hAnsi="Arial" w:cs="Arial"/>
                    </w:rPr>
                    <w:t xml:space="preserve"> a partire dalla lettura dell'articolo riguardante la </w:t>
                  </w:r>
                  <w:proofErr w:type="spellStart"/>
                  <w:r w:rsidRPr="001F68F2">
                    <w:rPr>
                      <w:rFonts w:ascii="Arial" w:hAnsi="Arial" w:cs="Arial"/>
                    </w:rPr>
                    <w:t>tampon</w:t>
                  </w:r>
                  <w:proofErr w:type="spellEnd"/>
                  <w:r w:rsidRPr="001F68F2">
                    <w:rPr>
                      <w:rFonts w:ascii="Arial" w:hAnsi="Arial" w:cs="Arial"/>
                    </w:rPr>
                    <w:t xml:space="preserve"> </w:t>
                  </w:r>
                  <w:proofErr w:type="spellStart"/>
                  <w:r w:rsidRPr="001F68F2">
                    <w:rPr>
                      <w:rFonts w:ascii="Arial" w:hAnsi="Arial" w:cs="Arial"/>
                    </w:rPr>
                    <w:t>tax</w:t>
                  </w:r>
                  <w:proofErr w:type="spellEnd"/>
                  <w:r w:rsidRPr="001F68F2">
                    <w:rPr>
                      <w:rFonts w:ascii="Arial" w:hAnsi="Arial" w:cs="Arial"/>
                    </w:rPr>
                    <w:t xml:space="preserve">: collegamenti con i </w:t>
                  </w:r>
                  <w:proofErr w:type="spellStart"/>
                  <w:r w:rsidRPr="001F68F2">
                    <w:rPr>
                      <w:rFonts w:ascii="Arial" w:hAnsi="Arial" w:cs="Arial"/>
                    </w:rPr>
                    <w:t>goals</w:t>
                  </w:r>
                  <w:proofErr w:type="spellEnd"/>
                  <w:r w:rsidRPr="001F68F2">
                    <w:rPr>
                      <w:rFonts w:ascii="Arial" w:hAnsi="Arial" w:cs="Arial"/>
                    </w:rPr>
                    <w:t xml:space="preserve"> dell'Agenda 2030</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Il team con la 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b/>
                    </w:rPr>
                  </w:pPr>
                  <w:r>
                    <w:rPr>
                      <w:rFonts w:ascii="Arial" w:hAnsi="Arial" w:cs="Arial"/>
                    </w:rPr>
                    <w:t>Organizzazione per lo svolgimento delle</w:t>
                  </w:r>
                  <w:r w:rsidRPr="00BA776D">
                    <w:rPr>
                      <w:rFonts w:ascii="Arial" w:hAnsi="Arial" w:cs="Arial"/>
                    </w:rPr>
                    <w:t xml:space="preserve"> missioni: </w:t>
                  </w:r>
                  <w:r>
                    <w:rPr>
                      <w:rFonts w:ascii="Arial" w:hAnsi="Arial" w:cs="Arial"/>
                      <w:b/>
                    </w:rPr>
                    <w:t>Proteggiamo il pianeta, L</w:t>
                  </w:r>
                  <w:r w:rsidRPr="00BA776D">
                    <w:rPr>
                      <w:rFonts w:ascii="Arial" w:hAnsi="Arial" w:cs="Arial"/>
                      <w:b/>
                    </w:rPr>
                    <w:t>a giorn</w:t>
                  </w:r>
                  <w:r>
                    <w:rPr>
                      <w:rFonts w:ascii="Arial" w:hAnsi="Arial" w:cs="Arial"/>
                      <w:b/>
                    </w:rPr>
                    <w:t>ata internazionale dei legumi, L</w:t>
                  </w:r>
                  <w:r w:rsidRPr="00BA776D">
                    <w:rPr>
                      <w:rFonts w:ascii="Arial" w:hAnsi="Arial" w:cs="Arial"/>
                      <w:b/>
                    </w:rPr>
                    <w:t>a natura cura.</w:t>
                  </w:r>
                </w:p>
                <w:p w:rsidR="00907F12" w:rsidRPr="00BA776D" w:rsidRDefault="00907F12" w:rsidP="007E4425">
                  <w:pPr>
                    <w:pStyle w:val="NormaleWeb"/>
                    <w:spacing w:before="0" w:beforeAutospacing="0" w:line="276" w:lineRule="auto"/>
                    <w:jc w:val="both"/>
                    <w:rPr>
                      <w:rFonts w:ascii="Arial" w:hAnsi="Arial" w:cs="Arial"/>
                    </w:rPr>
                  </w:pPr>
                  <w:r w:rsidRPr="00BA776D">
                    <w:rPr>
                      <w:rFonts w:ascii="Arial" w:hAnsi="Arial" w:cs="Arial"/>
                    </w:rPr>
                    <w:t>Creazione dei gruppi e consegna della missione</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La 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 gruppi designati, seguendo la procedura stabilite grazie all’esperienza dei primi due gruppi, realizzano i prodotti richiesti dalle missioni.</w:t>
                  </w:r>
                </w:p>
                <w:p w:rsidR="00907F12" w:rsidRDefault="00907F12" w:rsidP="007E4425">
                  <w:pPr>
                    <w:pStyle w:val="NormaleWeb"/>
                    <w:spacing w:before="0" w:beforeAutospacing="0" w:line="276" w:lineRule="auto"/>
                    <w:jc w:val="both"/>
                    <w:rPr>
                      <w:rFonts w:ascii="Arial" w:hAnsi="Arial" w:cs="Arial"/>
                    </w:rPr>
                  </w:pPr>
                  <w:r>
                    <w:rPr>
                      <w:rFonts w:ascii="Arial" w:hAnsi="Arial" w:cs="Arial"/>
                      <w:b/>
                    </w:rPr>
                    <w:t>L</w:t>
                  </w:r>
                  <w:r w:rsidRPr="00BA776D">
                    <w:rPr>
                      <w:rFonts w:ascii="Arial" w:hAnsi="Arial" w:cs="Arial"/>
                      <w:b/>
                    </w:rPr>
                    <w:t>a giorn</w:t>
                  </w:r>
                  <w:r>
                    <w:rPr>
                      <w:rFonts w:ascii="Arial" w:hAnsi="Arial" w:cs="Arial"/>
                      <w:b/>
                    </w:rPr>
                    <w:t>ata internazionale dei legumi</w:t>
                  </w:r>
                </w:p>
                <w:p w:rsidR="00907F12" w:rsidRDefault="004C3F97" w:rsidP="007E4425">
                  <w:pPr>
                    <w:pStyle w:val="NormaleWeb"/>
                    <w:spacing w:before="0" w:beforeAutospacing="0" w:line="276" w:lineRule="auto"/>
                    <w:jc w:val="both"/>
                    <w:rPr>
                      <w:rFonts w:ascii="Arial" w:hAnsi="Arial" w:cs="Arial"/>
                    </w:rPr>
                  </w:pPr>
                  <w:hyperlink r:id="rId13" w:history="1">
                    <w:r w:rsidR="00907F12" w:rsidRPr="004643F7">
                      <w:rPr>
                        <w:rStyle w:val="Collegamentoipertestuale"/>
                        <w:rFonts w:ascii="Arial" w:hAnsi="Arial" w:cs="Arial"/>
                      </w:rPr>
                      <w:t>https://drive.google.com/file/d/1GDjDqN6Dlafnyjq6QsF1pjlwE1s28S_t/view?usp=sharing</w:t>
                    </w:r>
                  </w:hyperlink>
                </w:p>
                <w:p w:rsidR="00907F12" w:rsidRDefault="004C3F97" w:rsidP="007E4425">
                  <w:pPr>
                    <w:pStyle w:val="NormaleWeb"/>
                    <w:spacing w:before="0" w:beforeAutospacing="0" w:line="276" w:lineRule="auto"/>
                    <w:jc w:val="both"/>
                    <w:rPr>
                      <w:rFonts w:ascii="Arial" w:hAnsi="Arial" w:cs="Arial"/>
                    </w:rPr>
                  </w:pPr>
                  <w:hyperlink r:id="rId14" w:history="1">
                    <w:r w:rsidR="00907F12" w:rsidRPr="004643F7">
                      <w:rPr>
                        <w:rStyle w:val="Collegamentoipertestuale"/>
                        <w:rFonts w:ascii="Arial" w:hAnsi="Arial" w:cs="Arial"/>
                      </w:rPr>
                      <w:t>https://youtu.be/vnYZVwVp-SQ</w:t>
                    </w:r>
                  </w:hyperlink>
                </w:p>
                <w:p w:rsidR="00907F12" w:rsidRDefault="00907F12" w:rsidP="007E4425">
                  <w:pPr>
                    <w:pStyle w:val="NormaleWeb"/>
                    <w:spacing w:before="0" w:beforeAutospacing="0" w:line="276" w:lineRule="auto"/>
                    <w:jc w:val="both"/>
                    <w:rPr>
                      <w:rFonts w:ascii="Arial" w:hAnsi="Arial" w:cs="Arial"/>
                      <w:b/>
                    </w:rPr>
                  </w:pPr>
                  <w:r>
                    <w:rPr>
                      <w:rFonts w:ascii="Arial" w:hAnsi="Arial" w:cs="Arial"/>
                      <w:b/>
                    </w:rPr>
                    <w:t>Proteggiamo il pianeta</w:t>
                  </w:r>
                </w:p>
                <w:p w:rsidR="00907F12" w:rsidRDefault="004C3F97" w:rsidP="007E4425">
                  <w:pPr>
                    <w:pStyle w:val="NormaleWeb"/>
                    <w:spacing w:before="0" w:beforeAutospacing="0" w:line="276" w:lineRule="auto"/>
                    <w:jc w:val="both"/>
                    <w:rPr>
                      <w:rFonts w:ascii="Arial" w:hAnsi="Arial" w:cs="Arial"/>
                    </w:rPr>
                  </w:pPr>
                  <w:hyperlink r:id="rId15" w:history="1">
                    <w:r w:rsidR="00907F12" w:rsidRPr="004643F7">
                      <w:rPr>
                        <w:rStyle w:val="Collegamentoipertestuale"/>
                        <w:rFonts w:ascii="Arial" w:hAnsi="Arial" w:cs="Arial"/>
                      </w:rPr>
                      <w:t>https://docs.google.com/document/d/12zFCZ2I64BEv9Z7pVTShUqFk3W17x2ANtYjTwH0LCSk/edit?usp=sharing</w:t>
                    </w:r>
                  </w:hyperlink>
                </w:p>
                <w:p w:rsidR="00907F12" w:rsidRDefault="00907F12" w:rsidP="007E4425">
                  <w:pPr>
                    <w:pStyle w:val="NormaleWeb"/>
                    <w:spacing w:before="0" w:beforeAutospacing="0" w:line="276" w:lineRule="auto"/>
                    <w:jc w:val="both"/>
                    <w:rPr>
                      <w:rFonts w:ascii="Arial" w:hAnsi="Arial" w:cs="Arial"/>
                      <w:b/>
                    </w:rPr>
                  </w:pPr>
                  <w:r>
                    <w:rPr>
                      <w:rFonts w:ascii="Arial" w:hAnsi="Arial" w:cs="Arial"/>
                      <w:b/>
                    </w:rPr>
                    <w:t>La natura cura</w:t>
                  </w:r>
                </w:p>
                <w:p w:rsidR="00907F12" w:rsidRDefault="004C3F97" w:rsidP="007E4425">
                  <w:pPr>
                    <w:pStyle w:val="NormaleWeb"/>
                    <w:spacing w:before="0" w:beforeAutospacing="0" w:line="276" w:lineRule="auto"/>
                    <w:jc w:val="both"/>
                    <w:rPr>
                      <w:rFonts w:ascii="Arial" w:hAnsi="Arial" w:cs="Arial"/>
                    </w:rPr>
                  </w:pPr>
                  <w:hyperlink r:id="rId16" w:history="1">
                    <w:r w:rsidR="00907F12" w:rsidRPr="004643F7">
                      <w:rPr>
                        <w:rStyle w:val="Collegamentoipertestuale"/>
                        <w:rFonts w:ascii="Arial" w:hAnsi="Arial" w:cs="Arial"/>
                      </w:rPr>
                      <w:t>https://drive.google.com/file/d/1X2igXUFeYNUf7T6SCUVqWpUuC2BBm1YQ/view?usp=sharing</w:t>
                    </w:r>
                  </w:hyperlink>
                </w:p>
                <w:p w:rsidR="00907F12" w:rsidRDefault="00907F12" w:rsidP="007E4425">
                  <w:pPr>
                    <w:pStyle w:val="NormaleWeb"/>
                    <w:spacing w:before="0" w:beforeAutospacing="0" w:line="276" w:lineRule="auto"/>
                    <w:jc w:val="both"/>
                    <w:rPr>
                      <w:rFonts w:ascii="Arial" w:hAnsi="Arial" w:cs="Arial"/>
                    </w:rPr>
                  </w:pP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lastRenderedPageBreak/>
                    <w:t>Gruppi 3, 4 e 5</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asincrono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lastRenderedPageBreak/>
                    <w:t xml:space="preserve">Correzione dei lavori attraverso l’inserimento di commenti sui documenti condivisi nelle cartelle in </w:t>
                  </w:r>
                  <w:proofErr w:type="spellStart"/>
                  <w:r>
                    <w:rPr>
                      <w:rFonts w:ascii="Arial" w:hAnsi="Arial" w:cs="Arial"/>
                    </w:rPr>
                    <w:t>google</w:t>
                  </w:r>
                  <w:proofErr w:type="spellEnd"/>
                  <w:r>
                    <w:rPr>
                      <w:rFonts w:ascii="Arial" w:hAnsi="Arial" w:cs="Arial"/>
                    </w:rPr>
                    <w:t xml:space="preserve"> drive.</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asincrono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sidRPr="00240929">
                    <w:rPr>
                      <w:rFonts w:ascii="Arial" w:hAnsi="Arial" w:cs="Arial"/>
                    </w:rPr>
                    <w:t xml:space="preserve">Missione </w:t>
                  </w:r>
                  <w:r>
                    <w:rPr>
                      <w:rFonts w:ascii="Arial" w:hAnsi="Arial" w:cs="Arial"/>
                      <w:b/>
                    </w:rPr>
                    <w:t>Il diritto di vivere la propria casa</w:t>
                  </w:r>
                  <w:r w:rsidRPr="00240929">
                    <w:rPr>
                      <w:rFonts w:ascii="Arial" w:hAnsi="Arial" w:cs="Arial"/>
                    </w:rPr>
                    <w:t xml:space="preserve"> </w:t>
                  </w:r>
                  <w:r>
                    <w:rPr>
                      <w:rFonts w:ascii="Arial" w:hAnsi="Arial" w:cs="Arial"/>
                    </w:rPr>
                    <w:t>–</w:t>
                  </w:r>
                  <w:r w:rsidRPr="00240929">
                    <w:rPr>
                      <w:rFonts w:ascii="Arial" w:hAnsi="Arial" w:cs="Arial"/>
                    </w:rPr>
                    <w:t xml:space="preserve"> </w:t>
                  </w:r>
                  <w:r>
                    <w:rPr>
                      <w:rFonts w:ascii="Arial" w:hAnsi="Arial" w:cs="Arial"/>
                    </w:rPr>
                    <w:t xml:space="preserve">Lettura e comprensione di un articolo pubblicato sulla piattaforma Agente 0011. </w:t>
                  </w:r>
                  <w:r w:rsidRPr="00240929">
                    <w:rPr>
                      <w:rFonts w:ascii="Arial" w:hAnsi="Arial" w:cs="Arial"/>
                    </w:rPr>
                    <w:t>Ricerca di informazioni, stesura del testo sulle popolazioni dell'Artico, le specie animali del luogo e la vita in armonia tra l'uomo e la natura. Come e se si può tornare a quell'armonia: discussione.</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Il team e la 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sincrono</w:t>
                  </w:r>
                </w:p>
              </w:tc>
            </w:tr>
            <w:tr w:rsidR="00907F12" w:rsidTr="007E4425">
              <w:tc>
                <w:tcPr>
                  <w:tcW w:w="5269" w:type="dxa"/>
                </w:tcPr>
                <w:p w:rsidR="00907F12" w:rsidRPr="00240929" w:rsidRDefault="00907F12" w:rsidP="007E4425">
                  <w:pPr>
                    <w:pStyle w:val="NormaleWeb"/>
                    <w:spacing w:before="0" w:beforeAutospacing="0" w:line="276" w:lineRule="auto"/>
                    <w:jc w:val="both"/>
                    <w:rPr>
                      <w:rFonts w:ascii="Arial" w:hAnsi="Arial" w:cs="Arial"/>
                    </w:rPr>
                  </w:pPr>
                  <w:r>
                    <w:rPr>
                      <w:rFonts w:ascii="Arial" w:hAnsi="Arial" w:cs="Arial"/>
                    </w:rPr>
                    <w:t xml:space="preserve">Missione: </w:t>
                  </w:r>
                  <w:r w:rsidRPr="00240929">
                    <w:rPr>
                      <w:rFonts w:ascii="Arial" w:hAnsi="Arial" w:cs="Arial"/>
                      <w:b/>
                    </w:rPr>
                    <w:t>Indos</w:t>
                  </w:r>
                  <w:r>
                    <w:rPr>
                      <w:rFonts w:ascii="Arial" w:hAnsi="Arial" w:cs="Arial"/>
                      <w:b/>
                    </w:rPr>
                    <w:t xml:space="preserve">siamo uno stile più sostenibile. </w:t>
                  </w:r>
                  <w:r>
                    <w:rPr>
                      <w:rFonts w:ascii="Arial" w:hAnsi="Arial" w:cs="Arial"/>
                    </w:rPr>
                    <w:t xml:space="preserve">Lettura delle istruzioni, creazione del gruppo, accordo sulla data di consegna. </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La 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sincrono</w:t>
                  </w:r>
                </w:p>
              </w:tc>
            </w:tr>
            <w:tr w:rsidR="00907F12" w:rsidTr="007E4425">
              <w:tc>
                <w:tcPr>
                  <w:tcW w:w="5269" w:type="dxa"/>
                </w:tcPr>
                <w:p w:rsidR="00907F12" w:rsidRPr="0039466B" w:rsidRDefault="00907F12" w:rsidP="007E4425">
                  <w:pPr>
                    <w:pStyle w:val="NormaleWeb"/>
                    <w:spacing w:before="0" w:beforeAutospacing="0" w:line="276" w:lineRule="auto"/>
                    <w:jc w:val="both"/>
                    <w:rPr>
                      <w:rFonts w:ascii="Arial" w:hAnsi="Arial" w:cs="Arial"/>
                    </w:rPr>
                  </w:pPr>
                  <w:r>
                    <w:rPr>
                      <w:rFonts w:ascii="Arial" w:hAnsi="Arial" w:cs="Arial"/>
                    </w:rPr>
                    <w:t xml:space="preserve">Missione: </w:t>
                  </w:r>
                  <w:r w:rsidRPr="00240929">
                    <w:rPr>
                      <w:rFonts w:ascii="Arial" w:hAnsi="Arial" w:cs="Arial"/>
                      <w:b/>
                    </w:rPr>
                    <w:t>Indos</w:t>
                  </w:r>
                  <w:r>
                    <w:rPr>
                      <w:rFonts w:ascii="Arial" w:hAnsi="Arial" w:cs="Arial"/>
                      <w:b/>
                    </w:rPr>
                    <w:t xml:space="preserve">siamo uno stile più sostenibile. </w:t>
                  </w:r>
                  <w:r>
                    <w:rPr>
                      <w:rFonts w:ascii="Arial" w:hAnsi="Arial" w:cs="Arial"/>
                    </w:rPr>
                    <w:t>Work in progress</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Gruppo 1</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asincrono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sidRPr="0039466B">
                    <w:rPr>
                      <w:rFonts w:ascii="Arial" w:hAnsi="Arial" w:cs="Arial"/>
                    </w:rPr>
                    <w:t xml:space="preserve">Missione </w:t>
                  </w:r>
                  <w:r w:rsidRPr="0039466B">
                    <w:rPr>
                      <w:rFonts w:ascii="Arial" w:hAnsi="Arial" w:cs="Arial"/>
                      <w:b/>
                    </w:rPr>
                    <w:t>Donne e STEM</w:t>
                  </w:r>
                  <w:r w:rsidRPr="0039466B">
                    <w:rPr>
                      <w:rFonts w:ascii="Arial" w:hAnsi="Arial" w:cs="Arial"/>
                    </w:rPr>
                    <w:t xml:space="preserve"> - Missione </w:t>
                  </w:r>
                  <w:r w:rsidRPr="0039466B">
                    <w:rPr>
                      <w:rFonts w:ascii="Arial" w:hAnsi="Arial" w:cs="Arial"/>
                      <w:b/>
                    </w:rPr>
                    <w:t>YOUTH FOR LOVE</w:t>
                  </w:r>
                  <w:r w:rsidRPr="0039466B">
                    <w:rPr>
                      <w:rFonts w:ascii="Arial" w:hAnsi="Arial" w:cs="Arial"/>
                    </w:rPr>
                    <w:t xml:space="preserve"> </w:t>
                  </w:r>
                  <w:r>
                    <w:rPr>
                      <w:rFonts w:ascii="Arial" w:hAnsi="Arial" w:cs="Arial"/>
                    </w:rPr>
                    <w:t>- Obiettivo 11 dell'Agenda 2030: d</w:t>
                  </w:r>
                  <w:r w:rsidRPr="0039466B">
                    <w:rPr>
                      <w:rFonts w:ascii="Arial" w:hAnsi="Arial" w:cs="Arial"/>
                    </w:rPr>
                    <w:t>iscussione e confronto di idee.</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La docente e il team</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sincrono</w:t>
                  </w:r>
                </w:p>
              </w:tc>
            </w:tr>
            <w:tr w:rsidR="00907F12" w:rsidTr="007E4425">
              <w:tc>
                <w:tcPr>
                  <w:tcW w:w="5269" w:type="dxa"/>
                </w:tcPr>
                <w:p w:rsidR="00907F12" w:rsidRPr="0039466B" w:rsidRDefault="00907F12" w:rsidP="007E4425">
                  <w:pPr>
                    <w:pStyle w:val="NormaleWeb"/>
                    <w:spacing w:before="0" w:beforeAutospacing="0" w:line="276" w:lineRule="auto"/>
                    <w:jc w:val="both"/>
                    <w:rPr>
                      <w:rFonts w:ascii="Arial" w:hAnsi="Arial" w:cs="Arial"/>
                    </w:rPr>
                  </w:pPr>
                  <w:r>
                    <w:rPr>
                      <w:rFonts w:ascii="Arial" w:hAnsi="Arial" w:cs="Arial"/>
                    </w:rPr>
                    <w:t>Per lo svolgimento delle missioni Donne e STEM e YOUTH FOR LOVE il team deve r</w:t>
                  </w:r>
                  <w:r w:rsidRPr="0039466B">
                    <w:rPr>
                      <w:rFonts w:ascii="Arial" w:hAnsi="Arial" w:cs="Arial"/>
                    </w:rPr>
                    <w:t>ispondere al questionario DONNE E STEM per la raccolta dei dati statistici inerenti la scelta delle lauree scientifiche da parte delle donne ed il loro impegno lavorativo in ambito scientifico</w:t>
                  </w:r>
                  <w:r>
                    <w:rPr>
                      <w:rFonts w:ascii="Arial" w:hAnsi="Arial" w:cs="Arial"/>
                    </w:rPr>
                    <w:t xml:space="preserve"> e</w:t>
                  </w:r>
                  <w:r w:rsidRPr="0039466B">
                    <w:rPr>
                      <w:rFonts w:ascii="Arial" w:hAnsi="Arial" w:cs="Arial"/>
                    </w:rPr>
                    <w:t xml:space="preserve"> al questionario YOUTH for LOVE relativo al Game dedicato alle tematiche del bullismo e del </w:t>
                  </w:r>
                  <w:proofErr w:type="spellStart"/>
                  <w:r w:rsidRPr="0039466B">
                    <w:rPr>
                      <w:rFonts w:ascii="Arial" w:hAnsi="Arial" w:cs="Arial"/>
                    </w:rPr>
                    <w:t>cyberbullismo</w:t>
                  </w:r>
                  <w:proofErr w:type="spellEnd"/>
                  <w:r w:rsidRPr="0039466B">
                    <w:rPr>
                      <w:rFonts w:ascii="Arial" w:hAnsi="Arial" w:cs="Arial"/>
                    </w:rPr>
                    <w:t>.</w:t>
                  </w:r>
                  <w:r>
                    <w:rPr>
                      <w:rFonts w:ascii="Arial" w:hAnsi="Arial" w:cs="Arial"/>
                    </w:rPr>
                    <w:t xml:space="preserve"> Entrambi i questionari sono preparati dalla docente con </w:t>
                  </w:r>
                  <w:proofErr w:type="spellStart"/>
                  <w:r>
                    <w:rPr>
                      <w:rFonts w:ascii="Arial" w:hAnsi="Arial" w:cs="Arial"/>
                    </w:rPr>
                    <w:t>google</w:t>
                  </w:r>
                  <w:proofErr w:type="spellEnd"/>
                  <w:r>
                    <w:rPr>
                      <w:rFonts w:ascii="Arial" w:hAnsi="Arial" w:cs="Arial"/>
                    </w:rPr>
                    <w:t xml:space="preserve"> moduli e condivisi in </w:t>
                  </w:r>
                  <w:proofErr w:type="spellStart"/>
                  <w:r>
                    <w:rPr>
                      <w:rFonts w:ascii="Arial" w:hAnsi="Arial" w:cs="Arial"/>
                    </w:rPr>
                    <w:t>google</w:t>
                  </w:r>
                  <w:proofErr w:type="spellEnd"/>
                  <w:r>
                    <w:rPr>
                      <w:rFonts w:ascii="Arial" w:hAnsi="Arial" w:cs="Arial"/>
                    </w:rPr>
                    <w:t xml:space="preserve"> </w:t>
                  </w:r>
                  <w:proofErr w:type="spellStart"/>
                  <w:r>
                    <w:rPr>
                      <w:rFonts w:ascii="Arial" w:hAnsi="Arial" w:cs="Arial"/>
                    </w:rPr>
                    <w:t>classroom</w:t>
                  </w:r>
                  <w:proofErr w:type="spellEnd"/>
                  <w:r>
                    <w:rPr>
                      <w:rFonts w:ascii="Arial" w:hAnsi="Arial" w:cs="Arial"/>
                    </w:rPr>
                    <w:t>.</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Il team</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asincrono</w:t>
                  </w:r>
                </w:p>
              </w:tc>
            </w:tr>
            <w:tr w:rsidR="00907F12" w:rsidTr="007E4425">
              <w:tc>
                <w:tcPr>
                  <w:tcW w:w="5269"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 xml:space="preserve">Work in progress. </w:t>
                  </w:r>
                </w:p>
              </w:tc>
              <w:tc>
                <w:tcPr>
                  <w:tcW w:w="2551"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Il team e la docente</w:t>
                  </w:r>
                </w:p>
              </w:tc>
              <w:tc>
                <w:tcPr>
                  <w:tcW w:w="1582" w:type="dxa"/>
                </w:tcPr>
                <w:p w:rsidR="00907F12" w:rsidRDefault="00907F12" w:rsidP="007E4425">
                  <w:pPr>
                    <w:pStyle w:val="NormaleWeb"/>
                    <w:spacing w:before="0" w:beforeAutospacing="0" w:line="276" w:lineRule="auto"/>
                    <w:jc w:val="both"/>
                    <w:rPr>
                      <w:rFonts w:ascii="Arial" w:hAnsi="Arial" w:cs="Arial"/>
                    </w:rPr>
                  </w:pPr>
                  <w:r>
                    <w:rPr>
                      <w:rFonts w:ascii="Arial" w:hAnsi="Arial" w:cs="Arial"/>
                    </w:rPr>
                    <w:t>In sincrono ed in asincrono</w:t>
                  </w:r>
                </w:p>
              </w:tc>
            </w:tr>
          </w:tbl>
          <w:p w:rsidR="00907F12" w:rsidRDefault="00907F12" w:rsidP="007E4425">
            <w:pPr>
              <w:pStyle w:val="NormaleWeb"/>
              <w:shd w:val="clear" w:color="auto" w:fill="FFFFFF"/>
              <w:spacing w:before="0" w:beforeAutospacing="0" w:line="276" w:lineRule="auto"/>
              <w:jc w:val="both"/>
              <w:rPr>
                <w:rFonts w:ascii="Arial" w:hAnsi="Arial" w:cs="Arial"/>
              </w:rPr>
            </w:pPr>
          </w:p>
          <w:p w:rsidR="00907F12" w:rsidRPr="002D1844" w:rsidRDefault="00907F12" w:rsidP="007E4425">
            <w:pPr>
              <w:pStyle w:val="NormaleWeb"/>
              <w:shd w:val="clear" w:color="auto" w:fill="FFFFFF"/>
              <w:spacing w:before="0" w:beforeAutospacing="0" w:line="276" w:lineRule="auto"/>
              <w:jc w:val="both"/>
              <w:rPr>
                <w:rFonts w:ascii="Arial" w:hAnsi="Arial" w:cs="Arial"/>
              </w:rPr>
            </w:pPr>
            <w:r>
              <w:rPr>
                <w:rFonts w:ascii="Arial" w:hAnsi="Arial" w:cs="Arial"/>
              </w:rPr>
              <w:t xml:space="preserve">La squadra avendo avuto il premio di best team del mese di febbraio non potrà più concorrere per questo stesso premio per i mesi a venire. L’obiettivo è diventato il premio best team dell’anno. Questo sarà possibile solo continuando a svolgere le missioni proposte dalla piattaforma AGENTE 0011 fino a tutto il mese di maggio. </w:t>
            </w:r>
          </w:p>
        </w:tc>
      </w:tr>
    </w:tbl>
    <w:p w:rsidR="00907F12" w:rsidRDefault="00907F12" w:rsidP="00907F12">
      <w:pPr>
        <w:jc w:val="center"/>
        <w:rPr>
          <w:rFonts w:ascii="Arial" w:hAnsi="Arial" w:cs="Arial"/>
          <w:b/>
          <w:sz w:val="24"/>
          <w:szCs w:val="24"/>
        </w:rPr>
      </w:pPr>
    </w:p>
    <w:p w:rsidR="00907F12" w:rsidRDefault="00907F12" w:rsidP="00907F12">
      <w:pPr>
        <w:jc w:val="center"/>
        <w:rPr>
          <w:rFonts w:ascii="Arial" w:hAnsi="Arial" w:cs="Arial"/>
          <w:b/>
          <w:sz w:val="24"/>
          <w:szCs w:val="24"/>
        </w:rPr>
      </w:pPr>
    </w:p>
    <w:tbl>
      <w:tblPr>
        <w:tblStyle w:val="Grigliatabella"/>
        <w:tblW w:w="0" w:type="auto"/>
        <w:tblLook w:val="04A0" w:firstRow="1" w:lastRow="0" w:firstColumn="1" w:lastColumn="0" w:noHBand="0" w:noVBand="1"/>
      </w:tblPr>
      <w:tblGrid>
        <w:gridCol w:w="9854"/>
      </w:tblGrid>
      <w:tr w:rsidR="00907F12" w:rsidRPr="00A54683" w:rsidTr="007E4425">
        <w:tc>
          <w:tcPr>
            <w:tcW w:w="9628" w:type="dxa"/>
          </w:tcPr>
          <w:p w:rsidR="00907F12" w:rsidRPr="00A54683" w:rsidRDefault="00907F12" w:rsidP="007E4425">
            <w:pPr>
              <w:jc w:val="center"/>
              <w:rPr>
                <w:rFonts w:ascii="Arial" w:hAnsi="Arial" w:cs="Arial"/>
                <w:b/>
                <w:sz w:val="24"/>
                <w:szCs w:val="24"/>
              </w:rPr>
            </w:pPr>
            <w:r w:rsidRPr="00A54683">
              <w:rPr>
                <w:rFonts w:ascii="Arial" w:hAnsi="Arial" w:cs="Arial"/>
                <w:b/>
                <w:sz w:val="24"/>
                <w:szCs w:val="24"/>
              </w:rPr>
              <w:t>Classe seconde tecnico grafico</w:t>
            </w:r>
          </w:p>
          <w:p w:rsidR="00907F12" w:rsidRPr="00A54683" w:rsidRDefault="00907F12" w:rsidP="007E4425">
            <w:pPr>
              <w:jc w:val="center"/>
              <w:rPr>
                <w:rFonts w:ascii="Arial" w:hAnsi="Arial" w:cs="Arial"/>
                <w:b/>
                <w:sz w:val="24"/>
                <w:szCs w:val="24"/>
              </w:rPr>
            </w:pPr>
            <w:r w:rsidRPr="00A54683">
              <w:rPr>
                <w:rFonts w:ascii="Arial" w:hAnsi="Arial" w:cs="Arial"/>
                <w:b/>
                <w:sz w:val="24"/>
                <w:szCs w:val="24"/>
              </w:rPr>
              <w:t xml:space="preserve">Docente referente: prof.ssa Filomena </w:t>
            </w:r>
            <w:proofErr w:type="spellStart"/>
            <w:r w:rsidRPr="00A54683">
              <w:rPr>
                <w:rFonts w:ascii="Arial" w:hAnsi="Arial" w:cs="Arial"/>
                <w:b/>
                <w:sz w:val="24"/>
                <w:szCs w:val="24"/>
              </w:rPr>
              <w:t>Velleca</w:t>
            </w:r>
            <w:proofErr w:type="spellEnd"/>
          </w:p>
          <w:p w:rsidR="00907F12" w:rsidRPr="00A54683" w:rsidRDefault="00907F12" w:rsidP="007E4425">
            <w:pPr>
              <w:jc w:val="center"/>
              <w:rPr>
                <w:rFonts w:ascii="Arial" w:hAnsi="Arial" w:cs="Arial"/>
                <w:b/>
                <w:sz w:val="24"/>
                <w:szCs w:val="24"/>
              </w:rPr>
            </w:pPr>
            <w:r w:rsidRPr="00A54683">
              <w:rPr>
                <w:rFonts w:ascii="Arial" w:hAnsi="Arial" w:cs="Arial"/>
                <w:b/>
                <w:sz w:val="24"/>
                <w:szCs w:val="24"/>
              </w:rPr>
              <w:t>Periodo II quadrimestre</w:t>
            </w:r>
          </w:p>
          <w:p w:rsidR="00907F12" w:rsidRPr="00A54683" w:rsidRDefault="00907F12" w:rsidP="007E4425">
            <w:pPr>
              <w:jc w:val="center"/>
              <w:rPr>
                <w:rFonts w:ascii="Arial" w:hAnsi="Arial" w:cs="Arial"/>
                <w:b/>
                <w:sz w:val="24"/>
                <w:szCs w:val="24"/>
              </w:rPr>
            </w:pPr>
            <w:proofErr w:type="spellStart"/>
            <w:r w:rsidRPr="00A54683">
              <w:rPr>
                <w:rFonts w:ascii="Arial" w:hAnsi="Arial" w:cs="Arial"/>
                <w:b/>
                <w:sz w:val="24"/>
                <w:szCs w:val="24"/>
              </w:rPr>
              <w:t>Uda</w:t>
            </w:r>
            <w:proofErr w:type="spellEnd"/>
            <w:r w:rsidRPr="00A54683">
              <w:rPr>
                <w:rFonts w:ascii="Arial" w:hAnsi="Arial" w:cs="Arial"/>
                <w:b/>
                <w:sz w:val="24"/>
                <w:szCs w:val="24"/>
              </w:rPr>
              <w:t xml:space="preserve"> di riferimento: </w:t>
            </w:r>
            <w:proofErr w:type="spellStart"/>
            <w:r w:rsidRPr="00A54683">
              <w:rPr>
                <w:rFonts w:ascii="Arial" w:hAnsi="Arial" w:cs="Arial"/>
                <w:b/>
                <w:sz w:val="24"/>
                <w:szCs w:val="24"/>
              </w:rPr>
              <w:t>Flashmobility</w:t>
            </w:r>
            <w:proofErr w:type="spellEnd"/>
          </w:p>
          <w:p w:rsidR="00907F12" w:rsidRPr="00A54683" w:rsidRDefault="00907F12" w:rsidP="007E4425">
            <w:pPr>
              <w:jc w:val="center"/>
              <w:rPr>
                <w:rFonts w:ascii="Arial" w:hAnsi="Arial" w:cs="Arial"/>
                <w:b/>
                <w:sz w:val="24"/>
                <w:szCs w:val="24"/>
              </w:rPr>
            </w:pPr>
            <w:r w:rsidRPr="00A54683">
              <w:rPr>
                <w:rFonts w:ascii="Arial" w:hAnsi="Arial" w:cs="Arial"/>
                <w:b/>
                <w:sz w:val="24"/>
                <w:szCs w:val="24"/>
              </w:rPr>
              <w:t>Disciplina: scienze integrate chimica</w:t>
            </w:r>
          </w:p>
          <w:p w:rsidR="00907F12" w:rsidRDefault="00907F12" w:rsidP="007E4425">
            <w:pPr>
              <w:jc w:val="center"/>
              <w:rPr>
                <w:rFonts w:ascii="Arial" w:hAnsi="Arial" w:cs="Arial"/>
                <w:b/>
                <w:sz w:val="24"/>
                <w:szCs w:val="24"/>
              </w:rPr>
            </w:pPr>
            <w:r>
              <w:rPr>
                <w:rFonts w:ascii="Arial" w:hAnsi="Arial" w:cs="Arial"/>
                <w:b/>
                <w:sz w:val="24"/>
                <w:szCs w:val="24"/>
              </w:rPr>
              <w:t xml:space="preserve">ATTIVITA’: </w:t>
            </w:r>
            <w:r w:rsidRPr="00A54683">
              <w:rPr>
                <w:rFonts w:ascii="Arial" w:hAnsi="Arial" w:cs="Arial"/>
                <w:b/>
                <w:sz w:val="24"/>
                <w:szCs w:val="24"/>
              </w:rPr>
              <w:t>ESPERIMENTI DI CHIMICA</w:t>
            </w:r>
          </w:p>
          <w:p w:rsidR="00907F12" w:rsidRPr="004871E9" w:rsidRDefault="00907F12" w:rsidP="00907F12">
            <w:pPr>
              <w:pStyle w:val="Paragrafoelenco"/>
              <w:numPr>
                <w:ilvl w:val="0"/>
                <w:numId w:val="1"/>
              </w:numPr>
              <w:jc w:val="center"/>
              <w:rPr>
                <w:rFonts w:ascii="Arial" w:hAnsi="Arial" w:cs="Arial"/>
                <w:b/>
                <w:sz w:val="24"/>
                <w:szCs w:val="24"/>
              </w:rPr>
            </w:pPr>
            <w:r w:rsidRPr="004871E9">
              <w:rPr>
                <w:rFonts w:ascii="Arial" w:hAnsi="Arial" w:cs="Arial"/>
                <w:b/>
                <w:sz w:val="24"/>
                <w:szCs w:val="24"/>
              </w:rPr>
              <w:t>ENERGIA ELETTRICA DALL’ENERGIA CHIMICA</w:t>
            </w:r>
            <w:r>
              <w:rPr>
                <w:rFonts w:ascii="Arial" w:hAnsi="Arial" w:cs="Arial"/>
                <w:b/>
                <w:sz w:val="24"/>
                <w:szCs w:val="24"/>
              </w:rPr>
              <w:t>: LA PILA DANIELL</w:t>
            </w:r>
          </w:p>
          <w:p w:rsidR="00907F12" w:rsidRDefault="00907F12" w:rsidP="00907F12">
            <w:pPr>
              <w:pStyle w:val="Paragrafoelenco"/>
              <w:numPr>
                <w:ilvl w:val="0"/>
                <w:numId w:val="2"/>
              </w:numPr>
              <w:jc w:val="both"/>
              <w:rPr>
                <w:rFonts w:ascii="Arial" w:hAnsi="Arial" w:cs="Arial"/>
                <w:sz w:val="24"/>
                <w:szCs w:val="24"/>
              </w:rPr>
            </w:pPr>
            <w:r w:rsidRPr="004871E9">
              <w:rPr>
                <w:rFonts w:ascii="Arial" w:hAnsi="Arial" w:cs="Arial"/>
                <w:sz w:val="24"/>
                <w:szCs w:val="24"/>
              </w:rPr>
              <w:t>I fenomeni di ossidoriduzione sono alla base di innumerevoli trasformazioni ed applicazioni e richiedono un notevole uso del piano simbolico tipico della chimica. Si tratta di fenomeni basati sullo scambio di elettroni tra specie chimiche diverse. Se le sostanze chimiche interessate allo scambio elettronico sono fisicamente separate è possibile utilizzare gli elettroni scambiati per creare una corrente elettrica in grado di far funzionare un utilizzatore come una lampadina. Al contrario utilizzando il passaggio forzato di corrente attraverso opportuni materiali si ha la possibilità di ottenere trasformazioni chimiche.</w:t>
            </w:r>
          </w:p>
          <w:p w:rsidR="00907F12" w:rsidRPr="004871E9" w:rsidRDefault="00907F12" w:rsidP="007E4425">
            <w:pPr>
              <w:pStyle w:val="Paragrafoelenco"/>
              <w:jc w:val="both"/>
              <w:rPr>
                <w:rFonts w:ascii="Arial" w:hAnsi="Arial" w:cs="Arial"/>
                <w:sz w:val="24"/>
                <w:szCs w:val="24"/>
              </w:rPr>
            </w:pPr>
          </w:p>
          <w:p w:rsidR="00907F12" w:rsidRDefault="00907F12" w:rsidP="00907F12">
            <w:pPr>
              <w:pStyle w:val="Paragrafoelenco"/>
              <w:numPr>
                <w:ilvl w:val="0"/>
                <w:numId w:val="2"/>
              </w:numPr>
              <w:jc w:val="both"/>
              <w:rPr>
                <w:rFonts w:ascii="Arial" w:hAnsi="Arial" w:cs="Arial"/>
                <w:sz w:val="24"/>
                <w:szCs w:val="24"/>
              </w:rPr>
            </w:pPr>
            <w:r w:rsidRPr="004871E9">
              <w:rPr>
                <w:rFonts w:ascii="Arial" w:hAnsi="Arial" w:cs="Arial"/>
                <w:sz w:val="24"/>
                <w:szCs w:val="24"/>
              </w:rPr>
              <w:t xml:space="preserve">Durante il sincrono la docente realizza la presentazione dei fenomeni utilizzando la routine MLTV TAKE NOTE, e materiale multimediale preparato ad hoc. Il materiale è letto dagli allievi in modalità presentazione schermo. L’utilizzo della piattaforma </w:t>
            </w:r>
            <w:proofErr w:type="spellStart"/>
            <w:r w:rsidRPr="004871E9">
              <w:rPr>
                <w:rFonts w:ascii="Arial" w:hAnsi="Arial" w:cs="Arial"/>
                <w:sz w:val="24"/>
                <w:szCs w:val="24"/>
              </w:rPr>
              <w:t>padlet</w:t>
            </w:r>
            <w:proofErr w:type="spellEnd"/>
            <w:r w:rsidRPr="004871E9">
              <w:rPr>
                <w:rFonts w:ascii="Arial" w:hAnsi="Arial" w:cs="Arial"/>
                <w:sz w:val="24"/>
                <w:szCs w:val="24"/>
              </w:rPr>
              <w:t xml:space="preserve"> in sincrono permette agli allievi di scrivere note in cui riportano parole chiave, concetti, osservazioni, riflessioni in un tempo stabilito dall’insegnante. Ci si ferma per prendere nota ad intervalli regolari. La docente legge le note via via che vengono realizzate ed interviene per orientare, correggere, approfondire, fare esempi. </w:t>
            </w:r>
          </w:p>
          <w:p w:rsidR="00907F12" w:rsidRPr="004871E9" w:rsidRDefault="00907F12" w:rsidP="007E4425">
            <w:pPr>
              <w:pStyle w:val="Paragrafoelenco"/>
              <w:rPr>
                <w:rFonts w:ascii="Arial" w:hAnsi="Arial" w:cs="Arial"/>
                <w:sz w:val="24"/>
                <w:szCs w:val="24"/>
              </w:rPr>
            </w:pPr>
          </w:p>
          <w:p w:rsidR="00907F12" w:rsidRDefault="00907F12" w:rsidP="00907F12">
            <w:pPr>
              <w:pStyle w:val="Paragrafoelenco"/>
              <w:numPr>
                <w:ilvl w:val="0"/>
                <w:numId w:val="2"/>
              </w:numPr>
              <w:jc w:val="both"/>
              <w:rPr>
                <w:rFonts w:ascii="Arial" w:hAnsi="Arial" w:cs="Arial"/>
                <w:sz w:val="24"/>
                <w:szCs w:val="24"/>
              </w:rPr>
            </w:pPr>
            <w:r w:rsidRPr="004871E9">
              <w:rPr>
                <w:rFonts w:ascii="Arial" w:hAnsi="Arial" w:cs="Arial"/>
                <w:sz w:val="24"/>
                <w:szCs w:val="24"/>
              </w:rPr>
              <w:t xml:space="preserve">Attraverso l’utilizzo di </w:t>
            </w:r>
            <w:proofErr w:type="spellStart"/>
            <w:r w:rsidRPr="004871E9">
              <w:rPr>
                <w:rFonts w:ascii="Arial" w:hAnsi="Arial" w:cs="Arial"/>
                <w:sz w:val="24"/>
                <w:szCs w:val="24"/>
              </w:rPr>
              <w:t>Jamboard</w:t>
            </w:r>
            <w:proofErr w:type="spellEnd"/>
            <w:r w:rsidRPr="004871E9">
              <w:rPr>
                <w:rFonts w:ascii="Arial" w:hAnsi="Arial" w:cs="Arial"/>
                <w:sz w:val="24"/>
                <w:szCs w:val="24"/>
              </w:rPr>
              <w:t xml:space="preserve"> </w:t>
            </w:r>
            <w:r>
              <w:rPr>
                <w:rFonts w:ascii="Arial" w:hAnsi="Arial" w:cs="Arial"/>
                <w:sz w:val="24"/>
                <w:szCs w:val="24"/>
              </w:rPr>
              <w:t>con l’uso</w:t>
            </w:r>
            <w:r w:rsidRPr="004871E9">
              <w:rPr>
                <w:rFonts w:ascii="Arial" w:hAnsi="Arial" w:cs="Arial"/>
                <w:sz w:val="24"/>
                <w:szCs w:val="24"/>
              </w:rPr>
              <w:t xml:space="preserve"> di una lavagnetta grafica </w:t>
            </w:r>
            <w:r>
              <w:rPr>
                <w:rFonts w:ascii="Arial" w:hAnsi="Arial" w:cs="Arial"/>
                <w:sz w:val="24"/>
                <w:szCs w:val="24"/>
              </w:rPr>
              <w:t>la docente</w:t>
            </w:r>
            <w:r w:rsidRPr="004871E9">
              <w:rPr>
                <w:rFonts w:ascii="Arial" w:hAnsi="Arial" w:cs="Arial"/>
                <w:sz w:val="24"/>
                <w:szCs w:val="24"/>
              </w:rPr>
              <w:t xml:space="preserve"> </w:t>
            </w:r>
            <w:r>
              <w:rPr>
                <w:rFonts w:ascii="Arial" w:hAnsi="Arial" w:cs="Arial"/>
                <w:sz w:val="24"/>
                <w:szCs w:val="24"/>
              </w:rPr>
              <w:t xml:space="preserve"> descrive le equazioni chimiche rappresentative dei processi chimici studiati. Gli allievi partecipano condividendo a turno lo schermo ed </w:t>
            </w:r>
            <w:proofErr w:type="spellStart"/>
            <w:r>
              <w:rPr>
                <w:rFonts w:ascii="Arial" w:hAnsi="Arial" w:cs="Arial"/>
                <w:sz w:val="24"/>
                <w:szCs w:val="24"/>
              </w:rPr>
              <w:t>intervendo</w:t>
            </w:r>
            <w:proofErr w:type="spellEnd"/>
            <w:r>
              <w:rPr>
                <w:rFonts w:ascii="Arial" w:hAnsi="Arial" w:cs="Arial"/>
                <w:sz w:val="24"/>
                <w:szCs w:val="24"/>
              </w:rPr>
              <w:t xml:space="preserve"> sulla </w:t>
            </w:r>
            <w:proofErr w:type="spellStart"/>
            <w:r>
              <w:rPr>
                <w:rFonts w:ascii="Arial" w:hAnsi="Arial" w:cs="Arial"/>
                <w:sz w:val="24"/>
                <w:szCs w:val="24"/>
              </w:rPr>
              <w:t>Jamboard</w:t>
            </w:r>
            <w:proofErr w:type="spellEnd"/>
            <w:r>
              <w:rPr>
                <w:rFonts w:ascii="Arial" w:hAnsi="Arial" w:cs="Arial"/>
                <w:sz w:val="24"/>
                <w:szCs w:val="24"/>
              </w:rPr>
              <w:t xml:space="preserve"> condivisa.</w:t>
            </w:r>
          </w:p>
          <w:p w:rsidR="00907F12" w:rsidRPr="004871E9" w:rsidRDefault="00907F12" w:rsidP="007E4425">
            <w:pPr>
              <w:pStyle w:val="Paragrafoelenco"/>
              <w:rPr>
                <w:rFonts w:ascii="Arial" w:hAnsi="Arial" w:cs="Arial"/>
                <w:sz w:val="24"/>
                <w:szCs w:val="24"/>
              </w:rPr>
            </w:pPr>
          </w:p>
          <w:p w:rsidR="00907F12" w:rsidRDefault="00907F12" w:rsidP="00907F12">
            <w:pPr>
              <w:pStyle w:val="Paragrafoelenco"/>
              <w:numPr>
                <w:ilvl w:val="0"/>
                <w:numId w:val="2"/>
              </w:numPr>
              <w:jc w:val="both"/>
              <w:rPr>
                <w:rFonts w:ascii="Arial" w:hAnsi="Arial" w:cs="Arial"/>
                <w:sz w:val="24"/>
                <w:szCs w:val="24"/>
              </w:rPr>
            </w:pPr>
            <w:r w:rsidRPr="004871E9">
              <w:rPr>
                <w:rFonts w:ascii="Arial" w:hAnsi="Arial" w:cs="Arial"/>
                <w:sz w:val="24"/>
                <w:szCs w:val="24"/>
              </w:rPr>
              <w:t>La fase della sperimentazione è stata sostenuta attraverso l’assegnazione di un compito di prestazione caratterizzato da una consegna che richiedeva la realizzazione della pila al limone</w:t>
            </w:r>
            <w:r>
              <w:rPr>
                <w:rFonts w:ascii="Arial" w:hAnsi="Arial" w:cs="Arial"/>
                <w:sz w:val="24"/>
                <w:szCs w:val="24"/>
              </w:rPr>
              <w:t xml:space="preserve">, un esempio di pila </w:t>
            </w:r>
            <w:proofErr w:type="spellStart"/>
            <w:r>
              <w:rPr>
                <w:rFonts w:ascii="Arial" w:hAnsi="Arial" w:cs="Arial"/>
                <w:sz w:val="24"/>
                <w:szCs w:val="24"/>
              </w:rPr>
              <w:t>Daniell</w:t>
            </w:r>
            <w:proofErr w:type="spellEnd"/>
            <w:r>
              <w:rPr>
                <w:rFonts w:ascii="Arial" w:hAnsi="Arial" w:cs="Arial"/>
                <w:sz w:val="24"/>
                <w:szCs w:val="24"/>
              </w:rPr>
              <w:t>,</w:t>
            </w:r>
            <w:r w:rsidRPr="004871E9">
              <w:rPr>
                <w:rFonts w:ascii="Arial" w:hAnsi="Arial" w:cs="Arial"/>
                <w:sz w:val="24"/>
                <w:szCs w:val="24"/>
              </w:rPr>
              <w:t xml:space="preserve"> </w:t>
            </w:r>
            <w:r>
              <w:rPr>
                <w:rFonts w:ascii="Arial" w:hAnsi="Arial" w:cs="Arial"/>
                <w:sz w:val="24"/>
                <w:szCs w:val="24"/>
              </w:rPr>
              <w:t xml:space="preserve"> con materiali facilmente reperibili presso le proprie abitazioni.</w:t>
            </w:r>
            <w:r w:rsidRPr="004871E9">
              <w:rPr>
                <w:rFonts w:ascii="Arial" w:hAnsi="Arial" w:cs="Arial"/>
                <w:sz w:val="24"/>
                <w:szCs w:val="24"/>
              </w:rPr>
              <w:t xml:space="preserve"> La docente ha richiesto a ciascun allievo di realizzare la sperimentazione perché tutti potessero esercitare l’osservazione del fenomeno ossidoriduttivo con la rela</w:t>
            </w:r>
            <w:r>
              <w:rPr>
                <w:rFonts w:ascii="Arial" w:hAnsi="Arial" w:cs="Arial"/>
                <w:sz w:val="24"/>
                <w:szCs w:val="24"/>
              </w:rPr>
              <w:t>tiva</w:t>
            </w:r>
            <w:r w:rsidRPr="004871E9">
              <w:rPr>
                <w:rFonts w:ascii="Arial" w:hAnsi="Arial" w:cs="Arial"/>
                <w:sz w:val="24"/>
                <w:szCs w:val="24"/>
              </w:rPr>
              <w:t xml:space="preserve"> produzione di energia elettrica. </w:t>
            </w:r>
          </w:p>
          <w:p w:rsidR="00907F12" w:rsidRPr="004871E9" w:rsidRDefault="00907F12" w:rsidP="007E4425">
            <w:pPr>
              <w:pStyle w:val="Paragrafoelenco"/>
              <w:rPr>
                <w:rFonts w:ascii="Arial" w:hAnsi="Arial" w:cs="Arial"/>
                <w:sz w:val="24"/>
                <w:szCs w:val="24"/>
              </w:rPr>
            </w:pPr>
          </w:p>
          <w:p w:rsidR="00907F12" w:rsidRDefault="00907F12" w:rsidP="00907F12">
            <w:pPr>
              <w:pStyle w:val="Paragrafoelenco"/>
              <w:numPr>
                <w:ilvl w:val="0"/>
                <w:numId w:val="2"/>
              </w:numPr>
              <w:jc w:val="both"/>
              <w:rPr>
                <w:rFonts w:ascii="Arial" w:hAnsi="Arial" w:cs="Arial"/>
                <w:sz w:val="24"/>
                <w:szCs w:val="24"/>
              </w:rPr>
            </w:pPr>
            <w:r>
              <w:rPr>
                <w:rFonts w:ascii="Arial" w:hAnsi="Arial" w:cs="Arial"/>
                <w:sz w:val="24"/>
                <w:szCs w:val="24"/>
              </w:rPr>
              <w:t xml:space="preserve">Agli allievi è stato richiesto di produrre un video che mostrasse le varie fasi dell’esperimento. Per l’organizzazione del lavoro in sincrono si usano le </w:t>
            </w:r>
            <w:proofErr w:type="spellStart"/>
            <w:r>
              <w:rPr>
                <w:rFonts w:ascii="Arial" w:hAnsi="Arial" w:cs="Arial"/>
                <w:sz w:val="24"/>
                <w:szCs w:val="24"/>
              </w:rPr>
              <w:t>breakout</w:t>
            </w:r>
            <w:proofErr w:type="spellEnd"/>
            <w:r>
              <w:rPr>
                <w:rFonts w:ascii="Arial" w:hAnsi="Arial" w:cs="Arial"/>
                <w:sz w:val="24"/>
                <w:szCs w:val="24"/>
              </w:rPr>
              <w:t xml:space="preserve"> rooms create con </w:t>
            </w:r>
            <w:proofErr w:type="spellStart"/>
            <w:r>
              <w:rPr>
                <w:rFonts w:ascii="Arial" w:hAnsi="Arial" w:cs="Arial"/>
                <w:sz w:val="24"/>
                <w:szCs w:val="24"/>
              </w:rPr>
              <w:t>google</w:t>
            </w:r>
            <w:proofErr w:type="spellEnd"/>
            <w:r>
              <w:rPr>
                <w:rFonts w:ascii="Arial" w:hAnsi="Arial" w:cs="Arial"/>
                <w:sz w:val="24"/>
                <w:szCs w:val="24"/>
              </w:rPr>
              <w:t xml:space="preserve"> </w:t>
            </w:r>
            <w:proofErr w:type="spellStart"/>
            <w:r>
              <w:rPr>
                <w:rFonts w:ascii="Arial" w:hAnsi="Arial" w:cs="Arial"/>
                <w:sz w:val="24"/>
                <w:szCs w:val="24"/>
              </w:rPr>
              <w:t>meet</w:t>
            </w:r>
            <w:proofErr w:type="spellEnd"/>
            <w:r>
              <w:rPr>
                <w:rFonts w:ascii="Arial" w:hAnsi="Arial" w:cs="Arial"/>
                <w:sz w:val="24"/>
                <w:szCs w:val="24"/>
              </w:rPr>
              <w:t xml:space="preserve"> attraverso opportune estensioni. Il</w:t>
            </w:r>
            <w:r w:rsidRPr="004871E9">
              <w:rPr>
                <w:rFonts w:ascii="Arial" w:hAnsi="Arial" w:cs="Arial"/>
                <w:sz w:val="24"/>
                <w:szCs w:val="24"/>
              </w:rPr>
              <w:t xml:space="preserve"> lavoro di editing </w:t>
            </w:r>
            <w:r w:rsidRPr="004871E9">
              <w:rPr>
                <w:rFonts w:ascii="Arial" w:hAnsi="Arial" w:cs="Arial"/>
                <w:sz w:val="24"/>
                <w:szCs w:val="24"/>
              </w:rPr>
              <w:lastRenderedPageBreak/>
              <w:t>del prodotto è stato realizzato</w:t>
            </w:r>
            <w:r>
              <w:rPr>
                <w:rFonts w:ascii="Arial" w:hAnsi="Arial" w:cs="Arial"/>
                <w:sz w:val="24"/>
                <w:szCs w:val="24"/>
              </w:rPr>
              <w:t xml:space="preserve"> in gruppo,</w:t>
            </w:r>
            <w:r w:rsidRPr="004871E9">
              <w:rPr>
                <w:rFonts w:ascii="Arial" w:hAnsi="Arial" w:cs="Arial"/>
                <w:sz w:val="24"/>
                <w:szCs w:val="24"/>
              </w:rPr>
              <w:t xml:space="preserve"> in modalità di social </w:t>
            </w:r>
            <w:proofErr w:type="spellStart"/>
            <w:r w:rsidRPr="004871E9">
              <w:rPr>
                <w:rFonts w:ascii="Arial" w:hAnsi="Arial" w:cs="Arial"/>
                <w:sz w:val="24"/>
                <w:szCs w:val="24"/>
              </w:rPr>
              <w:t>writing</w:t>
            </w:r>
            <w:proofErr w:type="spellEnd"/>
            <w:r>
              <w:rPr>
                <w:rFonts w:ascii="Arial" w:hAnsi="Arial" w:cs="Arial"/>
                <w:sz w:val="24"/>
                <w:szCs w:val="24"/>
              </w:rPr>
              <w:t xml:space="preserve"> attraverso la piattaforma </w:t>
            </w:r>
            <w:proofErr w:type="spellStart"/>
            <w:r>
              <w:rPr>
                <w:rFonts w:ascii="Arial" w:hAnsi="Arial" w:cs="Arial"/>
                <w:sz w:val="24"/>
                <w:szCs w:val="24"/>
              </w:rPr>
              <w:t>google</w:t>
            </w:r>
            <w:proofErr w:type="spellEnd"/>
            <w:r>
              <w:rPr>
                <w:rFonts w:ascii="Arial" w:hAnsi="Arial" w:cs="Arial"/>
                <w:sz w:val="24"/>
                <w:szCs w:val="24"/>
              </w:rPr>
              <w:t xml:space="preserve"> drive</w:t>
            </w:r>
            <w:r w:rsidRPr="004871E9">
              <w:rPr>
                <w:rFonts w:ascii="Arial" w:hAnsi="Arial" w:cs="Arial"/>
                <w:sz w:val="24"/>
                <w:szCs w:val="24"/>
              </w:rPr>
              <w:t xml:space="preserve">. I componenti dei diversi gruppi hanno realizzato l’esperimento e prodotto immagini che sono state utilizzate per la realizzazione del video. </w:t>
            </w:r>
            <w:r>
              <w:rPr>
                <w:rFonts w:ascii="Arial" w:hAnsi="Arial" w:cs="Arial"/>
                <w:sz w:val="24"/>
                <w:szCs w:val="24"/>
              </w:rPr>
              <w:t xml:space="preserve">Le immagini, i testi scaturiti anche da fonti rintracciate sul web sono stati condivisi dai gruppi con la docente, in un’apposita cartella. Nella stessa cartella è stato creato il canovaccio e le didascalie che accompagnano le immagini utilizzate per il video.  </w:t>
            </w:r>
          </w:p>
          <w:p w:rsidR="00907F12" w:rsidRPr="00686BB4" w:rsidRDefault="00907F12" w:rsidP="007E4425">
            <w:pPr>
              <w:pStyle w:val="Paragrafoelenco"/>
              <w:rPr>
                <w:rFonts w:ascii="Arial" w:hAnsi="Arial" w:cs="Arial"/>
                <w:sz w:val="24"/>
                <w:szCs w:val="24"/>
              </w:rPr>
            </w:pPr>
          </w:p>
          <w:p w:rsidR="00907F12" w:rsidRPr="00686BB4" w:rsidRDefault="004C3F97" w:rsidP="00907F12">
            <w:pPr>
              <w:pStyle w:val="Paragrafoelenco"/>
              <w:numPr>
                <w:ilvl w:val="0"/>
                <w:numId w:val="2"/>
              </w:numPr>
              <w:jc w:val="both"/>
              <w:rPr>
                <w:rFonts w:ascii="Arial" w:hAnsi="Arial" w:cs="Arial"/>
                <w:sz w:val="24"/>
                <w:szCs w:val="24"/>
              </w:rPr>
            </w:pPr>
            <w:hyperlink r:id="rId17" w:history="1">
              <w:r w:rsidR="00907F12" w:rsidRPr="00413798">
                <w:rPr>
                  <w:rStyle w:val="Collegamentoipertestuale"/>
                  <w:rFonts w:ascii="Arial" w:hAnsi="Arial" w:cs="Arial"/>
                  <w:sz w:val="24"/>
                  <w:szCs w:val="24"/>
                </w:rPr>
                <w:t>https://youtu.be/ZZHeCBwcgkg</w:t>
              </w:r>
            </w:hyperlink>
          </w:p>
          <w:p w:rsidR="00907F12" w:rsidRPr="005604FC" w:rsidRDefault="00907F12" w:rsidP="007E4425">
            <w:pPr>
              <w:jc w:val="both"/>
              <w:rPr>
                <w:rFonts w:ascii="Arial" w:hAnsi="Arial" w:cs="Arial"/>
                <w:sz w:val="24"/>
                <w:szCs w:val="24"/>
              </w:rPr>
            </w:pPr>
            <w:r w:rsidRPr="00A54683">
              <w:rPr>
                <w:rFonts w:ascii="Arial" w:hAnsi="Arial" w:cs="Arial"/>
                <w:sz w:val="24"/>
                <w:szCs w:val="24"/>
              </w:rPr>
              <w:t xml:space="preserve">La partecipazione della classe all’attività è risultata molto soddisfacente ed un aspetto che mi ha particolarmente sorpreso è stata la collaborazione dei genitori per la ricerca dei </w:t>
            </w:r>
            <w:r w:rsidRPr="005604FC">
              <w:rPr>
                <w:rFonts w:ascii="Arial" w:hAnsi="Arial" w:cs="Arial"/>
                <w:sz w:val="24"/>
                <w:szCs w:val="24"/>
              </w:rPr>
              <w:t xml:space="preserve">materiali da utilizzarsi per la realizzazione della pila </w:t>
            </w:r>
            <w:proofErr w:type="spellStart"/>
            <w:r w:rsidRPr="005604FC">
              <w:rPr>
                <w:rFonts w:ascii="Arial" w:hAnsi="Arial" w:cs="Arial"/>
                <w:sz w:val="24"/>
                <w:szCs w:val="24"/>
              </w:rPr>
              <w:t>Daniell</w:t>
            </w:r>
            <w:proofErr w:type="spellEnd"/>
            <w:r w:rsidRPr="005604FC">
              <w:rPr>
                <w:rFonts w:ascii="Arial" w:hAnsi="Arial" w:cs="Arial"/>
                <w:sz w:val="24"/>
                <w:szCs w:val="24"/>
              </w:rPr>
              <w:t xml:space="preserve">. </w:t>
            </w:r>
          </w:p>
          <w:p w:rsidR="00907F12" w:rsidRPr="005604FC" w:rsidRDefault="00907F12" w:rsidP="00907F12">
            <w:pPr>
              <w:pStyle w:val="Paragrafoelenco"/>
              <w:numPr>
                <w:ilvl w:val="0"/>
                <w:numId w:val="1"/>
              </w:numPr>
              <w:jc w:val="both"/>
              <w:rPr>
                <w:rFonts w:ascii="Arial" w:hAnsi="Arial" w:cs="Arial"/>
                <w:b/>
                <w:sz w:val="24"/>
                <w:szCs w:val="24"/>
              </w:rPr>
            </w:pPr>
            <w:r w:rsidRPr="005604FC">
              <w:rPr>
                <w:rFonts w:ascii="Arial" w:hAnsi="Arial" w:cs="Arial"/>
                <w:b/>
                <w:sz w:val="24"/>
                <w:szCs w:val="24"/>
              </w:rPr>
              <w:t>ELETTROLISI: ENERGIA CHIMICA DALL’ENERGIA ELETTRICA</w:t>
            </w:r>
          </w:p>
          <w:p w:rsidR="00907F12" w:rsidRPr="00A54683" w:rsidRDefault="00907F12" w:rsidP="007E4425">
            <w:pPr>
              <w:jc w:val="both"/>
              <w:rPr>
                <w:rFonts w:ascii="Arial" w:hAnsi="Arial" w:cs="Arial"/>
                <w:sz w:val="24"/>
                <w:szCs w:val="24"/>
              </w:rPr>
            </w:pPr>
            <w:r w:rsidRPr="00A54683">
              <w:rPr>
                <w:rFonts w:ascii="Arial" w:hAnsi="Arial" w:cs="Arial"/>
                <w:sz w:val="24"/>
                <w:szCs w:val="24"/>
              </w:rPr>
              <w:t xml:space="preserve">In questo caso </w:t>
            </w:r>
            <w:r>
              <w:rPr>
                <w:rFonts w:ascii="Arial" w:hAnsi="Arial" w:cs="Arial"/>
                <w:sz w:val="24"/>
                <w:szCs w:val="24"/>
              </w:rPr>
              <w:t xml:space="preserve">la riflessione è </w:t>
            </w:r>
            <w:r w:rsidRPr="00A54683">
              <w:rPr>
                <w:rFonts w:ascii="Arial" w:hAnsi="Arial" w:cs="Arial"/>
                <w:sz w:val="24"/>
                <w:szCs w:val="24"/>
              </w:rPr>
              <w:t xml:space="preserve"> sul fenomeno opposto a quello che avviene nella pila: si ha la conversione di energia elettrica in energia chimica. La sperimentazione ha riguardato la produzione di ipoclorito di sodio (la candeggina) da una soluzione di cloruro di sodio (sale da cucina). In questo caso il compito di prestazione ha richiesto l’individuazione del prodotto dell’elettrolisi attraverso i cinque sensi. L’odore caratteristico avvertito durante il processo ha condotto alla individuazione della sostanza.</w:t>
            </w:r>
          </w:p>
          <w:p w:rsidR="00907F12" w:rsidRPr="00A54683" w:rsidRDefault="00907F12" w:rsidP="007E4425">
            <w:pPr>
              <w:jc w:val="both"/>
              <w:rPr>
                <w:rFonts w:ascii="Arial" w:hAnsi="Arial" w:cs="Arial"/>
                <w:sz w:val="24"/>
                <w:szCs w:val="24"/>
              </w:rPr>
            </w:pPr>
            <w:r w:rsidRPr="00A54683">
              <w:rPr>
                <w:rFonts w:ascii="Arial" w:hAnsi="Arial" w:cs="Arial"/>
                <w:sz w:val="24"/>
                <w:szCs w:val="24"/>
              </w:rPr>
              <w:t>Compito di prestazione: Qual è il prodotto dell'elettrolisi della soluzione di cloruro di sodio?</w:t>
            </w:r>
          </w:p>
          <w:p w:rsidR="00907F12" w:rsidRDefault="00907F12" w:rsidP="007E4425">
            <w:pPr>
              <w:jc w:val="both"/>
              <w:rPr>
                <w:rFonts w:ascii="Arial" w:hAnsi="Arial" w:cs="Arial"/>
                <w:sz w:val="24"/>
                <w:szCs w:val="24"/>
              </w:rPr>
            </w:pPr>
            <w:r w:rsidRPr="00A54683">
              <w:rPr>
                <w:rFonts w:ascii="Arial" w:hAnsi="Arial" w:cs="Arial"/>
                <w:sz w:val="24"/>
                <w:szCs w:val="24"/>
              </w:rPr>
              <w:t xml:space="preserve">“Vi occorrono i seguenti materiali: due mine di matita lunghe 2 o 3 cm, un bicchiere, una soluzione di sale da cucina (2 cucchiaini di sale in circa 100 ml di acqua, magari quella distillata che usa per la caldaia del ferro da stiro); due fili di rame recuperati da fili conduttori inutilizzati privati del rivestimento in plastica; una pila da pochi </w:t>
            </w:r>
            <w:proofErr w:type="spellStart"/>
            <w:r w:rsidRPr="00A54683">
              <w:rPr>
                <w:rFonts w:ascii="Arial" w:hAnsi="Arial" w:cs="Arial"/>
                <w:sz w:val="24"/>
                <w:szCs w:val="24"/>
              </w:rPr>
              <w:t>volts</w:t>
            </w:r>
            <w:proofErr w:type="spellEnd"/>
            <w:r w:rsidRPr="00A54683">
              <w:rPr>
                <w:rFonts w:ascii="Arial" w:hAnsi="Arial" w:cs="Arial"/>
                <w:sz w:val="24"/>
                <w:szCs w:val="24"/>
              </w:rPr>
              <w:t xml:space="preserve"> (ad esempio 4.5V). Create il circuito collegando tramite i fili di rame le mine ai poli della pila ed inserendo l'altra estremità delle mine nel bicchiere contenente la soluzione di cloruro di sodio. Fate un reportage fotografico o un video con didascalie in cui descrivete le varie operazioni e soprattutto cosa osservate e quale odore sentite. Solo in questo modo potrete ricavare indizi per stabilire quale sostanza si libera dall'elettrolisi della soluzione di cloruro di sodio. Usate i materiali che vi ho condiviso sulla bacheca della classe virtuale”.</w:t>
            </w:r>
          </w:p>
          <w:p w:rsidR="00907F12" w:rsidRDefault="00907F12" w:rsidP="007E4425">
            <w:pPr>
              <w:jc w:val="both"/>
              <w:rPr>
                <w:rFonts w:ascii="Arial" w:hAnsi="Arial" w:cs="Arial"/>
                <w:sz w:val="24"/>
                <w:szCs w:val="24"/>
              </w:rPr>
            </w:pPr>
            <w:r>
              <w:rPr>
                <w:rFonts w:ascii="Arial" w:hAnsi="Arial" w:cs="Arial"/>
                <w:sz w:val="24"/>
                <w:szCs w:val="24"/>
              </w:rPr>
              <w:t>Alcuni dei video possono essere visionati ai seguenti link:</w:t>
            </w:r>
          </w:p>
          <w:p w:rsidR="00907F12" w:rsidRDefault="004C3F97" w:rsidP="007E4425">
            <w:pPr>
              <w:jc w:val="both"/>
              <w:rPr>
                <w:rFonts w:ascii="Arial" w:hAnsi="Arial" w:cs="Arial"/>
                <w:sz w:val="24"/>
                <w:szCs w:val="24"/>
              </w:rPr>
            </w:pPr>
            <w:hyperlink r:id="rId18" w:history="1">
              <w:r w:rsidR="00907F12" w:rsidRPr="00413798">
                <w:rPr>
                  <w:rStyle w:val="Collegamentoipertestuale"/>
                  <w:rFonts w:ascii="Arial" w:hAnsi="Arial" w:cs="Arial"/>
                  <w:sz w:val="24"/>
                  <w:szCs w:val="24"/>
                </w:rPr>
                <w:t>https://youtu.be/dRvtbuaCLn8</w:t>
              </w:r>
            </w:hyperlink>
          </w:p>
          <w:p w:rsidR="00907F12" w:rsidRDefault="004C3F97" w:rsidP="007E4425">
            <w:pPr>
              <w:jc w:val="both"/>
              <w:rPr>
                <w:rFonts w:ascii="Arial" w:hAnsi="Arial" w:cs="Arial"/>
                <w:sz w:val="24"/>
                <w:szCs w:val="24"/>
              </w:rPr>
            </w:pPr>
            <w:hyperlink r:id="rId19" w:history="1">
              <w:r w:rsidR="00907F12" w:rsidRPr="00413798">
                <w:rPr>
                  <w:rStyle w:val="Collegamentoipertestuale"/>
                  <w:rFonts w:ascii="Arial" w:hAnsi="Arial" w:cs="Arial"/>
                  <w:sz w:val="24"/>
                  <w:szCs w:val="24"/>
                </w:rPr>
                <w:t>https://youtu.be/M_etNFNqj8E</w:t>
              </w:r>
            </w:hyperlink>
          </w:p>
          <w:p w:rsidR="00907F12" w:rsidRPr="00A54683" w:rsidRDefault="00907F12" w:rsidP="007E4425">
            <w:pPr>
              <w:jc w:val="both"/>
              <w:rPr>
                <w:rFonts w:ascii="Arial" w:hAnsi="Arial" w:cs="Arial"/>
                <w:sz w:val="24"/>
                <w:szCs w:val="24"/>
              </w:rPr>
            </w:pPr>
          </w:p>
          <w:p w:rsidR="00907F12" w:rsidRDefault="00907F12" w:rsidP="007E4425">
            <w:pPr>
              <w:jc w:val="both"/>
              <w:rPr>
                <w:rFonts w:ascii="Arial" w:hAnsi="Arial" w:cs="Arial"/>
                <w:sz w:val="24"/>
                <w:szCs w:val="24"/>
              </w:rPr>
            </w:pPr>
            <w:r w:rsidRPr="00A54683">
              <w:rPr>
                <w:rFonts w:ascii="Arial" w:hAnsi="Arial" w:cs="Arial"/>
                <w:sz w:val="24"/>
                <w:szCs w:val="24"/>
              </w:rPr>
              <w:t xml:space="preserve">L’aver prodotto la sostanza ipoclorito di sodio, la candeggina, un forte antibatterico, ha reso possibile spostare l’attenzione della classe verso i prodotti per l’igiene di grande interesse soprattutto in questo periodo di pandemia. Sono stati indagati dal punto di vista chimico e delle applicazioni per l’igiene: </w:t>
            </w:r>
          </w:p>
          <w:p w:rsidR="00907F12" w:rsidRPr="009702C4" w:rsidRDefault="00907F12" w:rsidP="00907F12">
            <w:pPr>
              <w:pStyle w:val="Paragrafoelenco"/>
              <w:numPr>
                <w:ilvl w:val="0"/>
                <w:numId w:val="3"/>
              </w:numPr>
              <w:jc w:val="both"/>
              <w:rPr>
                <w:rFonts w:ascii="Arial" w:hAnsi="Arial" w:cs="Arial"/>
                <w:sz w:val="24"/>
                <w:szCs w:val="24"/>
              </w:rPr>
            </w:pPr>
            <w:r w:rsidRPr="009702C4">
              <w:rPr>
                <w:rFonts w:ascii="Arial" w:hAnsi="Arial" w:cs="Arial"/>
                <w:sz w:val="24"/>
                <w:szCs w:val="24"/>
              </w:rPr>
              <w:lastRenderedPageBreak/>
              <w:t xml:space="preserve">il sapone, </w:t>
            </w:r>
          </w:p>
          <w:p w:rsidR="00907F12" w:rsidRPr="009702C4" w:rsidRDefault="00907F12" w:rsidP="00907F12">
            <w:pPr>
              <w:pStyle w:val="Paragrafoelenco"/>
              <w:numPr>
                <w:ilvl w:val="0"/>
                <w:numId w:val="3"/>
              </w:numPr>
              <w:jc w:val="both"/>
              <w:rPr>
                <w:rFonts w:ascii="Arial" w:hAnsi="Arial" w:cs="Arial"/>
                <w:sz w:val="24"/>
                <w:szCs w:val="24"/>
              </w:rPr>
            </w:pPr>
            <w:r w:rsidRPr="009702C4">
              <w:rPr>
                <w:rFonts w:ascii="Arial" w:hAnsi="Arial" w:cs="Arial"/>
                <w:sz w:val="24"/>
                <w:szCs w:val="24"/>
              </w:rPr>
              <w:t xml:space="preserve">l’alcool etilico, </w:t>
            </w:r>
          </w:p>
          <w:p w:rsidR="00907F12" w:rsidRPr="009702C4" w:rsidRDefault="00907F12" w:rsidP="00907F12">
            <w:pPr>
              <w:pStyle w:val="Paragrafoelenco"/>
              <w:numPr>
                <w:ilvl w:val="0"/>
                <w:numId w:val="3"/>
              </w:numPr>
              <w:jc w:val="both"/>
              <w:rPr>
                <w:rFonts w:ascii="Arial" w:hAnsi="Arial" w:cs="Arial"/>
                <w:sz w:val="24"/>
                <w:szCs w:val="24"/>
              </w:rPr>
            </w:pPr>
            <w:r w:rsidRPr="009702C4">
              <w:rPr>
                <w:rFonts w:ascii="Arial" w:hAnsi="Arial" w:cs="Arial"/>
                <w:sz w:val="24"/>
                <w:szCs w:val="24"/>
              </w:rPr>
              <w:t xml:space="preserve">la candeggina, </w:t>
            </w:r>
          </w:p>
          <w:p w:rsidR="00907F12" w:rsidRPr="009702C4" w:rsidRDefault="00907F12" w:rsidP="00907F12">
            <w:pPr>
              <w:pStyle w:val="Paragrafoelenco"/>
              <w:numPr>
                <w:ilvl w:val="0"/>
                <w:numId w:val="3"/>
              </w:numPr>
              <w:jc w:val="both"/>
              <w:rPr>
                <w:rFonts w:ascii="Arial" w:hAnsi="Arial" w:cs="Arial"/>
                <w:sz w:val="24"/>
                <w:szCs w:val="24"/>
              </w:rPr>
            </w:pPr>
            <w:r w:rsidRPr="009702C4">
              <w:rPr>
                <w:rFonts w:ascii="Arial" w:hAnsi="Arial" w:cs="Arial"/>
                <w:sz w:val="24"/>
                <w:szCs w:val="24"/>
              </w:rPr>
              <w:t xml:space="preserve">l’acqua ossigenata. </w:t>
            </w:r>
          </w:p>
          <w:p w:rsidR="00907F12" w:rsidRPr="00A54683" w:rsidRDefault="00907F12" w:rsidP="007E4425">
            <w:pPr>
              <w:jc w:val="both"/>
              <w:rPr>
                <w:rFonts w:ascii="Arial" w:hAnsi="Arial" w:cs="Arial"/>
                <w:sz w:val="24"/>
                <w:szCs w:val="24"/>
              </w:rPr>
            </w:pPr>
            <w:r w:rsidRPr="00A54683">
              <w:rPr>
                <w:rFonts w:ascii="Arial" w:hAnsi="Arial" w:cs="Arial"/>
                <w:sz w:val="24"/>
                <w:szCs w:val="24"/>
              </w:rPr>
              <w:t>E’ seguita la realizzazione del seguente compito: l’igiene ai tempi del coronavirus.</w:t>
            </w:r>
          </w:p>
          <w:p w:rsidR="00907F12" w:rsidRPr="00A54683" w:rsidRDefault="00907F12" w:rsidP="007E4425">
            <w:pPr>
              <w:jc w:val="both"/>
              <w:rPr>
                <w:rFonts w:ascii="Arial" w:hAnsi="Arial" w:cs="Arial"/>
                <w:sz w:val="24"/>
                <w:szCs w:val="24"/>
              </w:rPr>
            </w:pPr>
            <w:r w:rsidRPr="00A54683">
              <w:rPr>
                <w:rFonts w:ascii="Arial" w:hAnsi="Arial" w:cs="Arial"/>
                <w:sz w:val="24"/>
                <w:szCs w:val="24"/>
              </w:rPr>
              <w:t>“Immagina di dover spiegare ai tuoi amici quanto sia importante l'igiene, soprattutto in questo periodo di pandemia, delle mani e delle superfici. A questo scopo elabora una presentazione multimediale chiara e piacevole nell'aspetto in cui avrai cura di descrivere le caratteristiche chimiche, gli usi più appropriati, vantaggi e svantaggi dei più diffusi disinfettanti quali candeggina, etanolo, acqua ossigenata e sapone. Quale supporto al tuo lavoro, leggi con attenzione i materiali che la docente ha selezionato e condiviso in bacheca, relativi:</w:t>
            </w:r>
          </w:p>
          <w:p w:rsidR="00907F12" w:rsidRPr="00A54683" w:rsidRDefault="00907F12" w:rsidP="007E4425">
            <w:pPr>
              <w:jc w:val="both"/>
              <w:rPr>
                <w:rFonts w:ascii="Arial" w:hAnsi="Arial" w:cs="Arial"/>
                <w:sz w:val="24"/>
                <w:szCs w:val="24"/>
              </w:rPr>
            </w:pPr>
            <w:r w:rsidRPr="00A54683">
              <w:rPr>
                <w:rFonts w:ascii="Arial" w:hAnsi="Arial" w:cs="Arial"/>
                <w:sz w:val="24"/>
                <w:szCs w:val="24"/>
              </w:rPr>
              <w:t>•</w:t>
            </w:r>
            <w:r w:rsidRPr="00A54683">
              <w:rPr>
                <w:rFonts w:ascii="Arial" w:hAnsi="Arial" w:cs="Arial"/>
                <w:sz w:val="24"/>
                <w:szCs w:val="24"/>
              </w:rPr>
              <w:tab/>
              <w:t>all'importanza di lavarsi le mani</w:t>
            </w:r>
          </w:p>
          <w:p w:rsidR="00907F12" w:rsidRPr="00A54683" w:rsidRDefault="00907F12" w:rsidP="007E4425">
            <w:pPr>
              <w:jc w:val="both"/>
              <w:rPr>
                <w:rFonts w:ascii="Arial" w:hAnsi="Arial" w:cs="Arial"/>
                <w:sz w:val="24"/>
                <w:szCs w:val="24"/>
              </w:rPr>
            </w:pPr>
            <w:r w:rsidRPr="00A54683">
              <w:rPr>
                <w:rFonts w:ascii="Arial" w:hAnsi="Arial" w:cs="Arial"/>
                <w:sz w:val="24"/>
                <w:szCs w:val="24"/>
              </w:rPr>
              <w:t>•</w:t>
            </w:r>
            <w:r w:rsidRPr="00A54683">
              <w:rPr>
                <w:rFonts w:ascii="Arial" w:hAnsi="Arial" w:cs="Arial"/>
                <w:sz w:val="24"/>
                <w:szCs w:val="24"/>
              </w:rPr>
              <w:tab/>
              <w:t>alle caratteristiche dell'ipoclorito di sodio</w:t>
            </w:r>
          </w:p>
          <w:p w:rsidR="00907F12" w:rsidRDefault="00907F12" w:rsidP="007E4425">
            <w:pPr>
              <w:jc w:val="both"/>
              <w:rPr>
                <w:rFonts w:ascii="Arial" w:hAnsi="Arial" w:cs="Arial"/>
                <w:sz w:val="24"/>
                <w:szCs w:val="24"/>
              </w:rPr>
            </w:pPr>
            <w:r w:rsidRPr="00A54683">
              <w:rPr>
                <w:rFonts w:ascii="Arial" w:hAnsi="Arial" w:cs="Arial"/>
                <w:sz w:val="24"/>
                <w:szCs w:val="24"/>
              </w:rPr>
              <w:t>•</w:t>
            </w:r>
            <w:r w:rsidRPr="00A54683">
              <w:rPr>
                <w:rFonts w:ascii="Arial" w:hAnsi="Arial" w:cs="Arial"/>
                <w:sz w:val="24"/>
                <w:szCs w:val="24"/>
              </w:rPr>
              <w:tab/>
              <w:t>all'azione dis</w:t>
            </w:r>
            <w:r>
              <w:rPr>
                <w:rFonts w:ascii="Arial" w:hAnsi="Arial" w:cs="Arial"/>
                <w:sz w:val="24"/>
                <w:szCs w:val="24"/>
              </w:rPr>
              <w:t>infettante dell'etanolo</w:t>
            </w:r>
          </w:p>
          <w:p w:rsidR="00907F12" w:rsidRDefault="00907F12" w:rsidP="007E4425">
            <w:pPr>
              <w:jc w:val="both"/>
              <w:rPr>
                <w:rFonts w:ascii="Arial" w:hAnsi="Arial" w:cs="Arial"/>
                <w:sz w:val="24"/>
                <w:szCs w:val="24"/>
              </w:rPr>
            </w:pPr>
            <w:r w:rsidRPr="00A54683">
              <w:rPr>
                <w:rFonts w:ascii="Arial" w:hAnsi="Arial" w:cs="Arial"/>
                <w:sz w:val="24"/>
                <w:szCs w:val="24"/>
              </w:rPr>
              <w:t>all'azione disinfettante dell'acqua ossigenata”.</w:t>
            </w:r>
          </w:p>
          <w:p w:rsidR="00907F12" w:rsidRDefault="00907F12" w:rsidP="007E4425">
            <w:pPr>
              <w:jc w:val="both"/>
              <w:rPr>
                <w:rFonts w:ascii="Arial" w:hAnsi="Arial" w:cs="Arial"/>
                <w:sz w:val="24"/>
                <w:szCs w:val="24"/>
              </w:rPr>
            </w:pPr>
          </w:p>
          <w:p w:rsidR="00907F12" w:rsidRDefault="00907F12" w:rsidP="00907F12">
            <w:pPr>
              <w:pStyle w:val="Paragrafoelenco"/>
              <w:numPr>
                <w:ilvl w:val="0"/>
                <w:numId w:val="1"/>
              </w:numPr>
              <w:jc w:val="both"/>
              <w:rPr>
                <w:rFonts w:ascii="Arial" w:hAnsi="Arial" w:cs="Arial"/>
                <w:b/>
                <w:sz w:val="24"/>
                <w:szCs w:val="24"/>
              </w:rPr>
            </w:pPr>
            <w:r w:rsidRPr="005E0413">
              <w:rPr>
                <w:rFonts w:ascii="Arial" w:hAnsi="Arial" w:cs="Arial"/>
                <w:b/>
                <w:sz w:val="24"/>
                <w:szCs w:val="24"/>
              </w:rPr>
              <w:t xml:space="preserve">REAZIONI CHIMICHE NELLA VITA </w:t>
            </w:r>
            <w:r>
              <w:rPr>
                <w:rFonts w:ascii="Arial" w:hAnsi="Arial" w:cs="Arial"/>
                <w:b/>
                <w:sz w:val="24"/>
                <w:szCs w:val="24"/>
              </w:rPr>
              <w:t>QUOTIDIANA</w:t>
            </w:r>
          </w:p>
          <w:p w:rsidR="00907F12" w:rsidRDefault="00907F12" w:rsidP="007E4425">
            <w:pPr>
              <w:ind w:left="360"/>
              <w:jc w:val="both"/>
              <w:rPr>
                <w:rFonts w:ascii="Arial" w:hAnsi="Arial" w:cs="Arial"/>
                <w:sz w:val="24"/>
                <w:szCs w:val="24"/>
              </w:rPr>
            </w:pPr>
            <w:r>
              <w:rPr>
                <w:rFonts w:ascii="Arial" w:hAnsi="Arial" w:cs="Arial"/>
                <w:sz w:val="24"/>
                <w:szCs w:val="24"/>
              </w:rPr>
              <w:t xml:space="preserve"> Il compito di prestazione:</w:t>
            </w:r>
          </w:p>
          <w:p w:rsidR="00907F12" w:rsidRPr="00F721AD" w:rsidRDefault="00907F12" w:rsidP="007E4425">
            <w:pPr>
              <w:ind w:left="360"/>
              <w:jc w:val="both"/>
              <w:rPr>
                <w:rFonts w:ascii="Arial" w:hAnsi="Arial" w:cs="Arial"/>
                <w:sz w:val="24"/>
                <w:szCs w:val="24"/>
              </w:rPr>
            </w:pPr>
            <w:r>
              <w:rPr>
                <w:rFonts w:ascii="Arial" w:hAnsi="Arial" w:cs="Arial"/>
                <w:sz w:val="24"/>
                <w:szCs w:val="24"/>
              </w:rPr>
              <w:t>“</w:t>
            </w:r>
            <w:r w:rsidRPr="00F721AD">
              <w:rPr>
                <w:rFonts w:ascii="Arial" w:hAnsi="Arial" w:cs="Arial"/>
                <w:sz w:val="24"/>
                <w:szCs w:val="24"/>
              </w:rPr>
              <w:t>Osserva, descrivi e documenta attraverso un report fotografico  e ricerche sul web, le reazioni di seguito elencate che realizzerai con materiali reperibili a casa.</w:t>
            </w:r>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1. CH3COOH acido acetico, aceto + NaHCO3 bicarbonato di sodio</w:t>
            </w:r>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2. C6H8O7 acido citrico, limone +NaHCO3 bicarbonato di sodio</w:t>
            </w:r>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3. vino +NaHCO3 bicarbonato di sodio</w:t>
            </w:r>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4. vino + acido citrico</w:t>
            </w:r>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5. guscio di uovo + aceto</w:t>
            </w:r>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 xml:space="preserve">6. guscio di uovo + anticalcare - acido cloridrico </w:t>
            </w:r>
            <w:proofErr w:type="spellStart"/>
            <w:r w:rsidRPr="00F721AD">
              <w:rPr>
                <w:rFonts w:ascii="Arial" w:hAnsi="Arial" w:cs="Arial"/>
                <w:sz w:val="24"/>
                <w:szCs w:val="24"/>
              </w:rPr>
              <w:t>HCl</w:t>
            </w:r>
            <w:proofErr w:type="spellEnd"/>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7. the + acido citrico</w:t>
            </w:r>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8. combustione della legna nel camino</w:t>
            </w:r>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9. combustione di un foglio di carta</w:t>
            </w:r>
          </w:p>
          <w:p w:rsidR="00907F12" w:rsidRPr="00F721AD" w:rsidRDefault="00907F12" w:rsidP="007E4425">
            <w:pPr>
              <w:ind w:left="360"/>
              <w:jc w:val="both"/>
              <w:rPr>
                <w:rFonts w:ascii="Arial" w:hAnsi="Arial" w:cs="Arial"/>
                <w:sz w:val="24"/>
                <w:szCs w:val="24"/>
              </w:rPr>
            </w:pPr>
            <w:r w:rsidRPr="00F721AD">
              <w:rPr>
                <w:rFonts w:ascii="Arial" w:hAnsi="Arial" w:cs="Arial"/>
                <w:sz w:val="24"/>
                <w:szCs w:val="24"/>
              </w:rPr>
              <w:t>10. tisana ai frutti rossi + bicarbonato di sodio</w:t>
            </w:r>
          </w:p>
          <w:p w:rsidR="00907F12" w:rsidRDefault="00907F12" w:rsidP="007E4425">
            <w:pPr>
              <w:ind w:left="360"/>
              <w:jc w:val="both"/>
              <w:rPr>
                <w:rFonts w:ascii="Arial" w:hAnsi="Arial" w:cs="Arial"/>
                <w:sz w:val="24"/>
                <w:szCs w:val="24"/>
              </w:rPr>
            </w:pPr>
            <w:r w:rsidRPr="00F721AD">
              <w:rPr>
                <w:rFonts w:ascii="Arial" w:hAnsi="Arial" w:cs="Arial"/>
                <w:sz w:val="24"/>
                <w:szCs w:val="24"/>
              </w:rPr>
              <w:lastRenderedPageBreak/>
              <w:t>11. tisana ai f</w:t>
            </w:r>
            <w:r>
              <w:rPr>
                <w:rFonts w:ascii="Arial" w:hAnsi="Arial" w:cs="Arial"/>
                <w:sz w:val="24"/>
                <w:szCs w:val="24"/>
              </w:rPr>
              <w:t>rutti rossi + aceto o il limone”.</w:t>
            </w:r>
          </w:p>
          <w:p w:rsidR="00907F12" w:rsidRDefault="00907F12" w:rsidP="007E4425">
            <w:pPr>
              <w:ind w:left="360"/>
              <w:jc w:val="both"/>
              <w:rPr>
                <w:rFonts w:ascii="Arial" w:hAnsi="Arial" w:cs="Arial"/>
                <w:sz w:val="24"/>
                <w:szCs w:val="24"/>
              </w:rPr>
            </w:pPr>
            <w:r>
              <w:rPr>
                <w:rFonts w:ascii="Arial" w:hAnsi="Arial" w:cs="Arial"/>
                <w:sz w:val="24"/>
                <w:szCs w:val="24"/>
              </w:rPr>
              <w:t>Alcuni dei lavori sono reperibili ai seguenti link:</w:t>
            </w:r>
          </w:p>
          <w:p w:rsidR="00907F12" w:rsidRDefault="004C3F97" w:rsidP="007E4425">
            <w:pPr>
              <w:ind w:left="360"/>
              <w:jc w:val="both"/>
              <w:rPr>
                <w:rFonts w:ascii="Arial" w:hAnsi="Arial" w:cs="Arial"/>
                <w:sz w:val="24"/>
                <w:szCs w:val="24"/>
              </w:rPr>
            </w:pPr>
            <w:hyperlink r:id="rId20" w:history="1">
              <w:r w:rsidR="00907F12" w:rsidRPr="00413798">
                <w:rPr>
                  <w:rStyle w:val="Collegamentoipertestuale"/>
                  <w:rFonts w:ascii="Arial" w:hAnsi="Arial" w:cs="Arial"/>
                  <w:sz w:val="24"/>
                  <w:szCs w:val="24"/>
                </w:rPr>
                <w:t>https://drive.google.com/file/d/1bg8zXhrJPk9uAiC6Mcn_NWYrsUCnPJ8u/view?usp=sharing</w:t>
              </w:r>
            </w:hyperlink>
          </w:p>
          <w:p w:rsidR="00907F12" w:rsidRDefault="004C3F97" w:rsidP="007E4425">
            <w:pPr>
              <w:ind w:left="360"/>
              <w:jc w:val="both"/>
              <w:rPr>
                <w:rFonts w:ascii="Arial" w:hAnsi="Arial" w:cs="Arial"/>
                <w:sz w:val="24"/>
                <w:szCs w:val="24"/>
              </w:rPr>
            </w:pPr>
            <w:hyperlink r:id="rId21" w:history="1">
              <w:r w:rsidR="00907F12" w:rsidRPr="00413798">
                <w:rPr>
                  <w:rStyle w:val="Collegamentoipertestuale"/>
                  <w:rFonts w:ascii="Arial" w:hAnsi="Arial" w:cs="Arial"/>
                  <w:sz w:val="24"/>
                  <w:szCs w:val="24"/>
                </w:rPr>
                <w:t>https://drive.google.com/file/d/1EjpBqElzWnPS5nKK0ZOln0hguy5p9PMq/view?usp=sharing</w:t>
              </w:r>
            </w:hyperlink>
          </w:p>
          <w:p w:rsidR="00907F12" w:rsidRPr="009635CF" w:rsidRDefault="004C3F97" w:rsidP="007E4425">
            <w:pPr>
              <w:ind w:left="360"/>
              <w:jc w:val="both"/>
              <w:rPr>
                <w:rFonts w:ascii="Arial" w:hAnsi="Arial" w:cs="Arial"/>
                <w:sz w:val="24"/>
                <w:szCs w:val="24"/>
              </w:rPr>
            </w:pPr>
            <w:hyperlink r:id="rId22" w:history="1">
              <w:r w:rsidR="00907F12" w:rsidRPr="00413798">
                <w:rPr>
                  <w:rStyle w:val="Collegamentoipertestuale"/>
                  <w:rFonts w:ascii="Arial" w:hAnsi="Arial" w:cs="Arial"/>
                  <w:sz w:val="24"/>
                  <w:szCs w:val="24"/>
                </w:rPr>
                <w:t>https://drive.google.com/file/d/1GNMV0W6pifbGKB1mte3XLObxaYdYvR8Z/view?usp=sharing</w:t>
              </w:r>
            </w:hyperlink>
          </w:p>
        </w:tc>
      </w:tr>
    </w:tbl>
    <w:p w:rsidR="00E30CC8" w:rsidRDefault="00E30CC8"/>
    <w:sectPr w:rsidR="00E30C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F1FF9"/>
    <w:multiLevelType w:val="hybridMultilevel"/>
    <w:tmpl w:val="9B5486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D585148"/>
    <w:multiLevelType w:val="hybridMultilevel"/>
    <w:tmpl w:val="0E2CF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D7C5AEF"/>
    <w:multiLevelType w:val="hybridMultilevel"/>
    <w:tmpl w:val="05981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12"/>
    <w:rsid w:val="004C3F97"/>
    <w:rsid w:val="00907F12"/>
    <w:rsid w:val="00E30C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07F12"/>
    <w:pPr>
      <w:spacing w:after="200" w:line="276"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07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07F12"/>
    <w:pPr>
      <w:spacing w:after="160" w:line="259" w:lineRule="auto"/>
      <w:ind w:left="720"/>
      <w:contextualSpacing/>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907F12"/>
    <w:rPr>
      <w:color w:val="0563C1" w:themeColor="hyperlink"/>
      <w:u w:val="single"/>
    </w:rPr>
  </w:style>
  <w:style w:type="paragraph" w:styleId="NormaleWeb">
    <w:name w:val="Normal (Web)"/>
    <w:basedOn w:val="Normale"/>
    <w:uiPriority w:val="99"/>
    <w:unhideWhenUsed/>
    <w:rsid w:val="00907F1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7F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07F12"/>
    <w:pPr>
      <w:spacing w:after="200" w:line="276"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07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07F12"/>
    <w:pPr>
      <w:spacing w:after="160" w:line="259" w:lineRule="auto"/>
      <w:ind w:left="720"/>
      <w:contextualSpacing/>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907F12"/>
    <w:rPr>
      <w:color w:val="0563C1" w:themeColor="hyperlink"/>
      <w:u w:val="single"/>
    </w:rPr>
  </w:style>
  <w:style w:type="paragraph" w:styleId="NormaleWeb">
    <w:name w:val="Normal (Web)"/>
    <w:basedOn w:val="Normale"/>
    <w:uiPriority w:val="99"/>
    <w:unhideWhenUsed/>
    <w:rsid w:val="00907F1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7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erun_futuro_migliore/" TargetMode="External"/><Relationship Id="rId13" Type="http://schemas.openxmlformats.org/officeDocument/2006/relationships/hyperlink" Target="https://drive.google.com/file/d/1GDjDqN6Dlafnyjq6QsF1pjlwE1s28S_t/view?usp=sharing" TargetMode="External"/><Relationship Id="rId18" Type="http://schemas.openxmlformats.org/officeDocument/2006/relationships/hyperlink" Target="https://youtu.be/dRvtbuaCLn8" TargetMode="External"/><Relationship Id="rId3" Type="http://schemas.microsoft.com/office/2007/relationships/stylesWithEffects" Target="stylesWithEffects.xml"/><Relationship Id="rId21" Type="http://schemas.openxmlformats.org/officeDocument/2006/relationships/hyperlink" Target="https://drive.google.com/file/d/1EjpBqElzWnPS5nKK0ZOln0hguy5p9PMq/view?usp=sharing" TargetMode="External"/><Relationship Id="rId7" Type="http://schemas.openxmlformats.org/officeDocument/2006/relationships/hyperlink" Target="https://agente0011.it/ecco-i-vincitori-di-febbraio-2021/" TargetMode="External"/><Relationship Id="rId12" Type="http://schemas.openxmlformats.org/officeDocument/2006/relationships/hyperlink" Target="https://youtu.be/EbNdkI2Edho" TargetMode="External"/><Relationship Id="rId17" Type="http://schemas.openxmlformats.org/officeDocument/2006/relationships/hyperlink" Target="https://youtu.be/ZZHeCBwcgkg" TargetMode="External"/><Relationship Id="rId2" Type="http://schemas.openxmlformats.org/officeDocument/2006/relationships/styles" Target="styles.xml"/><Relationship Id="rId16" Type="http://schemas.openxmlformats.org/officeDocument/2006/relationships/hyperlink" Target="https://drive.google.com/file/d/1X2igXUFeYNUf7T6SCUVqWpUuC2BBm1YQ/view?usp=sharing" TargetMode="External"/><Relationship Id="rId20" Type="http://schemas.openxmlformats.org/officeDocument/2006/relationships/hyperlink" Target="https://drive.google.com/file/d/1bg8zXhrJPk9uAiC6Mcn_NWYrsUCnPJ8u/view?usp=sharing" TargetMode="External"/><Relationship Id="rId1" Type="http://schemas.openxmlformats.org/officeDocument/2006/relationships/numbering" Target="numbering.xml"/><Relationship Id="rId6" Type="http://schemas.openxmlformats.org/officeDocument/2006/relationships/hyperlink" Target="https://agente0011.it/" TargetMode="External"/><Relationship Id="rId11" Type="http://schemas.openxmlformats.org/officeDocument/2006/relationships/hyperlink" Target="https://youtu.be/2csgrGwTa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document/d/12zFCZ2I64BEv9Z7pVTShUqFk3W17x2ANtYjTwH0LCSk/edit?usp=sharing" TargetMode="External"/><Relationship Id="rId23" Type="http://schemas.openxmlformats.org/officeDocument/2006/relationships/fontTable" Target="fontTable.xml"/><Relationship Id="rId10" Type="http://schemas.openxmlformats.org/officeDocument/2006/relationships/hyperlink" Target="https://drive.google.com/file/d/1T1odXKM0P3QplKJ-k21l9_B7NXt2zQP9/view?usp=sharing" TargetMode="External"/><Relationship Id="rId19" Type="http://schemas.openxmlformats.org/officeDocument/2006/relationships/hyperlink" Target="https://youtu.be/M_etNFNqj8E" TargetMode="External"/><Relationship Id="rId4" Type="http://schemas.openxmlformats.org/officeDocument/2006/relationships/settings" Target="settings.xml"/><Relationship Id="rId9" Type="http://schemas.openxmlformats.org/officeDocument/2006/relationships/hyperlink" Target="https://drive.google.com/file/d/15KOT9AehIUFitHz_KPkr4S0iQfyZ-Hnt/view?usp=sharing" TargetMode="External"/><Relationship Id="rId14" Type="http://schemas.openxmlformats.org/officeDocument/2006/relationships/hyperlink" Target="https://youtu.be/vnYZVwVp-SQ" TargetMode="External"/><Relationship Id="rId22" Type="http://schemas.openxmlformats.org/officeDocument/2006/relationships/hyperlink" Target="https://drive.google.com/file/d/1GNMV0W6pifbGKB1mte3XLObxaYdYvR8Z/view?usp=shar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3106</Words>
  <Characters>17707</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dc:creator>
  <cp:lastModifiedBy>ISIS EUROPA</cp:lastModifiedBy>
  <cp:revision>2</cp:revision>
  <dcterms:created xsi:type="dcterms:W3CDTF">2021-03-23T10:16:00Z</dcterms:created>
  <dcterms:modified xsi:type="dcterms:W3CDTF">2021-03-23T10:16:00Z</dcterms:modified>
</cp:coreProperties>
</file>